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73440B00"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00573">
        <w:rPr>
          <w:bCs/>
          <w:noProof w:val="0"/>
          <w:sz w:val="24"/>
          <w:szCs w:val="24"/>
        </w:rPr>
        <w:t>4</w:t>
      </w:r>
      <w:r w:rsidR="008057DE">
        <w:rPr>
          <w:bCs/>
          <w:noProof w:val="0"/>
          <w:sz w:val="24"/>
          <w:szCs w:val="24"/>
        </w:rPr>
        <w:t>bis-e</w:t>
      </w:r>
      <w:r w:rsidR="001348FE">
        <w:rPr>
          <w:bCs/>
          <w:noProof w:val="0"/>
          <w:sz w:val="24"/>
          <w:szCs w:val="24"/>
        </w:rPr>
        <w:tab/>
      </w:r>
      <w:r w:rsidR="00BA1872">
        <w:rPr>
          <w:bCs/>
          <w:noProof w:val="0"/>
          <w:sz w:val="24"/>
          <w:szCs w:val="24"/>
        </w:rPr>
        <w:t>R1-</w:t>
      </w:r>
      <w:r w:rsidR="00191E79">
        <w:rPr>
          <w:bCs/>
          <w:noProof w:val="0"/>
          <w:sz w:val="24"/>
          <w:szCs w:val="24"/>
        </w:rPr>
        <w:t>2</w:t>
      </w:r>
      <w:r w:rsidR="00500573">
        <w:rPr>
          <w:bCs/>
          <w:noProof w:val="0"/>
          <w:sz w:val="24"/>
          <w:szCs w:val="24"/>
        </w:rPr>
        <w:t>1</w:t>
      </w:r>
      <w:r w:rsidR="00761414">
        <w:rPr>
          <w:bCs/>
          <w:noProof w:val="0"/>
          <w:sz w:val="24"/>
          <w:szCs w:val="24"/>
        </w:rPr>
        <w:t>02803</w:t>
      </w:r>
    </w:p>
    <w:p w14:paraId="30E02940" w14:textId="18C2A806" w:rsidR="00CA26CE" w:rsidRDefault="002778BD" w:rsidP="00CA26CE">
      <w:pPr>
        <w:pStyle w:val="Header"/>
        <w:rPr>
          <w:bCs/>
          <w:noProof w:val="0"/>
          <w:sz w:val="24"/>
          <w:szCs w:val="24"/>
        </w:rPr>
      </w:pPr>
      <w:r w:rsidRPr="002778BD">
        <w:rPr>
          <w:bCs/>
          <w:noProof w:val="0"/>
          <w:sz w:val="24"/>
          <w:szCs w:val="24"/>
        </w:rPr>
        <w:t xml:space="preserve">e-Meeting, </w:t>
      </w:r>
      <w:r w:rsidR="008057DE">
        <w:rPr>
          <w:bCs/>
          <w:noProof w:val="0"/>
          <w:sz w:val="24"/>
          <w:szCs w:val="24"/>
        </w:rPr>
        <w:t>April 12</w:t>
      </w:r>
      <w:r w:rsidR="008057DE" w:rsidRPr="008057DE">
        <w:rPr>
          <w:bCs/>
          <w:noProof w:val="0"/>
          <w:sz w:val="24"/>
          <w:szCs w:val="24"/>
          <w:vertAlign w:val="superscript"/>
        </w:rPr>
        <w:t>th</w:t>
      </w:r>
      <w:r w:rsidR="008057DE">
        <w:rPr>
          <w:bCs/>
          <w:noProof w:val="0"/>
          <w:sz w:val="24"/>
          <w:szCs w:val="24"/>
        </w:rPr>
        <w:t xml:space="preserve"> -20</w:t>
      </w:r>
      <w:r w:rsidR="008057DE" w:rsidRPr="008057DE">
        <w:rPr>
          <w:bCs/>
          <w:noProof w:val="0"/>
          <w:sz w:val="24"/>
          <w:szCs w:val="24"/>
          <w:vertAlign w:val="superscript"/>
        </w:rPr>
        <w:t>th</w:t>
      </w:r>
      <w:r w:rsidRPr="002778BD">
        <w:rPr>
          <w:bCs/>
          <w:noProof w:val="0"/>
          <w:sz w:val="24"/>
          <w:szCs w:val="24"/>
        </w:rPr>
        <w:t>,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0FC251C7"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B81FC4">
        <w:rPr>
          <w:rFonts w:cs="Arial"/>
          <w:b/>
          <w:bCs/>
          <w:sz w:val="24"/>
          <w:szCs w:val="24"/>
        </w:rPr>
        <w:t>8.13.1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C8D4204"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B81FC4" w:rsidRPr="00B81FC4">
        <w:rPr>
          <w:rFonts w:ascii="Arial" w:hAnsi="Arial" w:cs="Arial"/>
          <w:b/>
          <w:bCs/>
          <w:sz w:val="24"/>
        </w:rPr>
        <w:t xml:space="preserve">Cross-carrier scheduling from </w:t>
      </w:r>
      <w:proofErr w:type="spellStart"/>
      <w:r w:rsidR="00F06967">
        <w:rPr>
          <w:rFonts w:ascii="Arial" w:hAnsi="Arial" w:cs="Arial"/>
          <w:b/>
          <w:bCs/>
          <w:sz w:val="24"/>
        </w:rPr>
        <w:t>s</w:t>
      </w:r>
      <w:r w:rsidR="00B81FC4" w:rsidRPr="00B81FC4">
        <w:rPr>
          <w:rFonts w:ascii="Arial" w:hAnsi="Arial" w:cs="Arial"/>
          <w:b/>
          <w:bCs/>
          <w:sz w:val="24"/>
        </w:rPr>
        <w:t>SCell</w:t>
      </w:r>
      <w:proofErr w:type="spellEnd"/>
      <w:r w:rsidR="00B81FC4" w:rsidRPr="00B81FC4">
        <w:rPr>
          <w:rFonts w:ascii="Arial" w:hAnsi="Arial" w:cs="Arial"/>
          <w:b/>
          <w:bCs/>
          <w:sz w:val="24"/>
        </w:rPr>
        <w:t xml:space="preserve"> to </w:t>
      </w:r>
      <w:proofErr w:type="spellStart"/>
      <w:r w:rsidR="00B81FC4" w:rsidRPr="00B81FC4">
        <w:rPr>
          <w:rFonts w:ascii="Arial" w:hAnsi="Arial" w:cs="Arial"/>
          <w:b/>
          <w:bCs/>
          <w:sz w:val="24"/>
        </w:rPr>
        <w:t>PCell</w:t>
      </w:r>
      <w:proofErr w:type="spellEnd"/>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3537CAC6" w14:textId="349BF912" w:rsidR="00433C65" w:rsidRDefault="00433C65" w:rsidP="00433C65">
      <w:bookmarkStart w:id="1" w:name="_Hlk510705081"/>
      <w:r>
        <w:t xml:space="preserve">RAN1#103e made the following agreements on </w:t>
      </w:r>
      <w:proofErr w:type="spellStart"/>
      <w:r>
        <w:t>sSCell</w:t>
      </w:r>
      <w:proofErr w:type="spellEnd"/>
      <w:r>
        <w:t xml:space="preserve"> to </w:t>
      </w:r>
      <w:proofErr w:type="spellStart"/>
      <w:r>
        <w:t>PCell</w:t>
      </w:r>
      <w:proofErr w:type="spellEnd"/>
      <w:r>
        <w:t xml:space="preserve"> scheduling</w:t>
      </w:r>
      <w:r w:rsidR="009406D2">
        <w:t xml:space="preserve"> and search spaces</w:t>
      </w:r>
      <w:r>
        <w:t>:</w:t>
      </w:r>
    </w:p>
    <w:tbl>
      <w:tblPr>
        <w:tblStyle w:val="TableGrid"/>
        <w:tblW w:w="0" w:type="auto"/>
        <w:tblLook w:val="04A0" w:firstRow="1" w:lastRow="0" w:firstColumn="1" w:lastColumn="0" w:noHBand="0" w:noVBand="1"/>
      </w:tblPr>
      <w:tblGrid>
        <w:gridCol w:w="9629"/>
      </w:tblGrid>
      <w:tr w:rsidR="009F7F13" w14:paraId="6DFCF186" w14:textId="77777777" w:rsidTr="009F7F13">
        <w:tc>
          <w:tcPr>
            <w:tcW w:w="9629" w:type="dxa"/>
          </w:tcPr>
          <w:p w14:paraId="0DA72FEB" w14:textId="77777777" w:rsidR="009F7F13" w:rsidRPr="009F7F13" w:rsidRDefault="009F7F13" w:rsidP="009F7F13">
            <w:pPr>
              <w:spacing w:after="0"/>
              <w:rPr>
                <w:sz w:val="18"/>
                <w:szCs w:val="18"/>
                <w:highlight w:val="green"/>
              </w:rPr>
            </w:pPr>
            <w:r w:rsidRPr="009F7F13">
              <w:rPr>
                <w:sz w:val="18"/>
                <w:szCs w:val="18"/>
                <w:highlight w:val="green"/>
              </w:rPr>
              <w:t>Agreements:</w:t>
            </w:r>
          </w:p>
          <w:p w14:paraId="61E602B7" w14:textId="77777777" w:rsidR="009F7F13" w:rsidRPr="009F7F13" w:rsidRDefault="009F7F13" w:rsidP="009F7F13">
            <w:pPr>
              <w:numPr>
                <w:ilvl w:val="0"/>
                <w:numId w:val="28"/>
              </w:numPr>
              <w:adjustRightInd/>
              <w:spacing w:after="0"/>
              <w:textAlignment w:val="auto"/>
              <w:rPr>
                <w:color w:val="7030A0"/>
                <w:sz w:val="18"/>
                <w:szCs w:val="18"/>
                <w:lang w:eastAsia="zh-CN"/>
              </w:rPr>
            </w:pPr>
            <w:bookmarkStart w:id="2" w:name="_Hlk61871411"/>
            <w:r w:rsidRPr="009F7F13">
              <w:rPr>
                <w:sz w:val="18"/>
                <w:szCs w:val="18"/>
                <w:lang w:eastAsia="zh-CN"/>
              </w:rPr>
              <w:t xml:space="preserve">Discuss in RAN1#104-e how to handle ‘DCI formats 0_1,1_1,0_2,1_2 scheduling PDSCH/PUSCH on </w:t>
            </w:r>
            <w:proofErr w:type="spellStart"/>
            <w:r w:rsidRPr="009F7F13">
              <w:rPr>
                <w:sz w:val="18"/>
                <w:szCs w:val="18"/>
                <w:lang w:eastAsia="zh-CN"/>
              </w:rPr>
              <w:t>PCell</w:t>
            </w:r>
            <w:proofErr w:type="spellEnd"/>
            <w:r w:rsidRPr="009F7F13">
              <w:rPr>
                <w:sz w:val="18"/>
                <w:szCs w:val="18"/>
                <w:lang w:eastAsia="zh-CN"/>
              </w:rPr>
              <w:t>/</w:t>
            </w:r>
            <w:proofErr w:type="spellStart"/>
            <w:r w:rsidRPr="009F7F13">
              <w:rPr>
                <w:sz w:val="18"/>
                <w:szCs w:val="18"/>
                <w:lang w:eastAsia="zh-CN"/>
              </w:rPr>
              <w:t>PSCell</w:t>
            </w:r>
            <w:proofErr w:type="spellEnd"/>
            <w:r w:rsidRPr="009F7F13">
              <w:rPr>
                <w:sz w:val="18"/>
                <w:szCs w:val="18"/>
                <w:lang w:eastAsia="zh-CN"/>
              </w:rPr>
              <w:t xml:space="preserve">’ from USS set(s), when CCS from </w:t>
            </w:r>
            <w:proofErr w:type="spellStart"/>
            <w:r w:rsidRPr="009F7F13">
              <w:rPr>
                <w:sz w:val="18"/>
                <w:szCs w:val="18"/>
                <w:lang w:eastAsia="zh-CN"/>
              </w:rPr>
              <w:t>sSCell</w:t>
            </w:r>
            <w:proofErr w:type="spellEnd"/>
            <w:r w:rsidRPr="009F7F13">
              <w:rPr>
                <w:sz w:val="18"/>
                <w:szCs w:val="18"/>
                <w:lang w:eastAsia="zh-CN"/>
              </w:rPr>
              <w:t xml:space="preserve"> to </w:t>
            </w:r>
            <w:proofErr w:type="spellStart"/>
            <w:r w:rsidRPr="009F7F13">
              <w:rPr>
                <w:sz w:val="18"/>
                <w:szCs w:val="18"/>
                <w:lang w:eastAsia="zh-CN"/>
              </w:rPr>
              <w:t>PCell</w:t>
            </w:r>
            <w:proofErr w:type="spellEnd"/>
            <w:r w:rsidRPr="009F7F13">
              <w:rPr>
                <w:sz w:val="18"/>
                <w:szCs w:val="18"/>
                <w:lang w:eastAsia="zh-CN"/>
              </w:rPr>
              <w:t>/</w:t>
            </w:r>
            <w:proofErr w:type="spellStart"/>
            <w:r w:rsidRPr="009F7F13">
              <w:rPr>
                <w:sz w:val="18"/>
                <w:szCs w:val="18"/>
                <w:lang w:eastAsia="zh-CN"/>
              </w:rPr>
              <w:t>PSCell</w:t>
            </w:r>
            <w:proofErr w:type="spellEnd"/>
            <w:r w:rsidRPr="009F7F13">
              <w:rPr>
                <w:sz w:val="18"/>
                <w:szCs w:val="18"/>
                <w:lang w:eastAsia="zh-CN"/>
              </w:rPr>
              <w:t xml:space="preserve"> is configured</w:t>
            </w:r>
            <w:bookmarkEnd w:id="2"/>
            <w:r w:rsidRPr="009F7F13">
              <w:rPr>
                <w:sz w:val="18"/>
                <w:szCs w:val="18"/>
                <w:lang w:eastAsia="zh-CN"/>
              </w:rPr>
              <w:t xml:space="preserve">.. </w:t>
            </w:r>
            <w:r w:rsidRPr="009F7F13">
              <w:rPr>
                <w:color w:val="7030A0"/>
                <w:sz w:val="18"/>
                <w:szCs w:val="18"/>
                <w:lang w:eastAsia="zh-CN"/>
              </w:rPr>
              <w:t>Below alternatives can be considered in the discussion (other alternatives are not precluded)</w:t>
            </w:r>
          </w:p>
          <w:p w14:paraId="50031719" w14:textId="77777777" w:rsidR="009F7F13" w:rsidRPr="009F7F13" w:rsidRDefault="009F7F13" w:rsidP="009F7F13">
            <w:pPr>
              <w:numPr>
                <w:ilvl w:val="0"/>
                <w:numId w:val="28"/>
              </w:numPr>
              <w:adjustRightInd/>
              <w:spacing w:after="0"/>
              <w:textAlignment w:val="auto"/>
              <w:rPr>
                <w:strike/>
                <w:sz w:val="18"/>
                <w:szCs w:val="18"/>
                <w:lang w:eastAsia="zh-CN"/>
              </w:rPr>
            </w:pPr>
            <w:r w:rsidRPr="009F7F13">
              <w:rPr>
                <w:strike/>
                <w:color w:val="7030A0"/>
                <w:sz w:val="18"/>
                <w:szCs w:val="18"/>
                <w:lang w:eastAsia="zh-CN"/>
              </w:rPr>
              <w:t>Below alternatives can be considered in the discussion (other alternatives are not precluded)</w:t>
            </w:r>
          </w:p>
          <w:p w14:paraId="2199F426" w14:textId="77777777" w:rsidR="009F7F13" w:rsidRPr="009F7F13" w:rsidRDefault="009F7F13" w:rsidP="009F7F13">
            <w:pPr>
              <w:numPr>
                <w:ilvl w:val="1"/>
                <w:numId w:val="28"/>
              </w:numPr>
              <w:adjustRightInd/>
              <w:spacing w:after="0"/>
              <w:textAlignment w:val="auto"/>
              <w:rPr>
                <w:sz w:val="18"/>
                <w:szCs w:val="18"/>
                <w:lang w:eastAsia="zh-CN"/>
              </w:rPr>
            </w:pPr>
            <w:r w:rsidRPr="009F7F13">
              <w:rPr>
                <w:sz w:val="18"/>
                <w:szCs w:val="18"/>
                <w:lang w:eastAsia="zh-CN"/>
              </w:rPr>
              <w:t xml:space="preserve">Alt 1: </w:t>
            </w:r>
            <w:r w:rsidRPr="009F7F13">
              <w:rPr>
                <w:strike/>
                <w:color w:val="FF0000"/>
                <w:sz w:val="18"/>
                <w:szCs w:val="18"/>
                <w:lang w:eastAsia="zh-CN"/>
              </w:rPr>
              <w:t xml:space="preserve">When CCS from </w:t>
            </w:r>
            <w:proofErr w:type="spellStart"/>
            <w:r w:rsidRPr="009F7F13">
              <w:rPr>
                <w:strike/>
                <w:color w:val="FF0000"/>
                <w:sz w:val="18"/>
                <w:szCs w:val="18"/>
                <w:lang w:eastAsia="zh-CN"/>
              </w:rPr>
              <w:t>sSCell</w:t>
            </w:r>
            <w:proofErr w:type="spellEnd"/>
            <w:r w:rsidRPr="009F7F13">
              <w:rPr>
                <w:strike/>
                <w:color w:val="FF0000"/>
                <w:sz w:val="18"/>
                <w:szCs w:val="18"/>
                <w:lang w:eastAsia="zh-CN"/>
              </w:rPr>
              <w:t xml:space="preserve"> to </w:t>
            </w:r>
            <w:proofErr w:type="spellStart"/>
            <w:r w:rsidRPr="009F7F13">
              <w:rPr>
                <w:strike/>
                <w:color w:val="FF0000"/>
                <w:sz w:val="18"/>
                <w:szCs w:val="18"/>
                <w:lang w:eastAsia="zh-CN"/>
              </w:rPr>
              <w:t>PCell</w:t>
            </w:r>
            <w:proofErr w:type="spellEnd"/>
            <w:r w:rsidRPr="009F7F13">
              <w:rPr>
                <w:strike/>
                <w:color w:val="FF0000"/>
                <w:sz w:val="18"/>
                <w:szCs w:val="18"/>
                <w:lang w:eastAsia="zh-CN"/>
              </w:rPr>
              <w:t>/</w:t>
            </w:r>
            <w:proofErr w:type="spellStart"/>
            <w:r w:rsidRPr="009F7F13">
              <w:rPr>
                <w:strike/>
                <w:color w:val="FF0000"/>
                <w:sz w:val="18"/>
                <w:szCs w:val="18"/>
                <w:lang w:eastAsia="zh-CN"/>
              </w:rPr>
              <w:t>PSCell</w:t>
            </w:r>
            <w:proofErr w:type="spellEnd"/>
            <w:r w:rsidRPr="009F7F13">
              <w:rPr>
                <w:strike/>
                <w:color w:val="FF0000"/>
                <w:sz w:val="18"/>
                <w:szCs w:val="18"/>
                <w:lang w:eastAsia="zh-CN"/>
              </w:rPr>
              <w:t xml:space="preserve"> is configured,</w:t>
            </w:r>
            <w:r w:rsidRPr="009F7F13">
              <w:rPr>
                <w:color w:val="FF0000"/>
                <w:sz w:val="18"/>
                <w:szCs w:val="18"/>
                <w:lang w:eastAsia="zh-CN"/>
              </w:rPr>
              <w:t xml:space="preserve"> </w:t>
            </w:r>
            <w:r w:rsidRPr="009F7F13">
              <w:rPr>
                <w:sz w:val="18"/>
                <w:szCs w:val="18"/>
                <w:lang w:eastAsia="zh-CN"/>
              </w:rPr>
              <w:t xml:space="preserve">UE cannot be configured to monitor DCI formats 0_1,1_1,0_2,1_2 on </w:t>
            </w:r>
            <w:proofErr w:type="spellStart"/>
            <w:r w:rsidRPr="009F7F13">
              <w:rPr>
                <w:sz w:val="18"/>
                <w:szCs w:val="18"/>
                <w:lang w:eastAsia="zh-CN"/>
              </w:rPr>
              <w:t>PCell</w:t>
            </w:r>
            <w:proofErr w:type="spellEnd"/>
            <w:r w:rsidRPr="009F7F13">
              <w:rPr>
                <w:sz w:val="18"/>
                <w:szCs w:val="18"/>
                <w:lang w:eastAsia="zh-CN"/>
              </w:rPr>
              <w:t>/</w:t>
            </w:r>
            <w:proofErr w:type="spellStart"/>
            <w:r w:rsidRPr="009F7F13">
              <w:rPr>
                <w:sz w:val="18"/>
                <w:szCs w:val="18"/>
                <w:lang w:eastAsia="zh-CN"/>
              </w:rPr>
              <w:t>PSCell</w:t>
            </w:r>
            <w:proofErr w:type="spellEnd"/>
            <w:r w:rsidRPr="009F7F13">
              <w:rPr>
                <w:sz w:val="18"/>
                <w:szCs w:val="18"/>
                <w:lang w:eastAsia="zh-CN"/>
              </w:rPr>
              <w:t xml:space="preserve"> USS set(s), and can be configured to monitor them only on the </w:t>
            </w:r>
            <w:proofErr w:type="spellStart"/>
            <w:r w:rsidRPr="009F7F13">
              <w:rPr>
                <w:sz w:val="18"/>
                <w:szCs w:val="18"/>
                <w:lang w:eastAsia="zh-CN"/>
              </w:rPr>
              <w:t>sSCell</w:t>
            </w:r>
            <w:proofErr w:type="spellEnd"/>
            <w:r w:rsidRPr="009F7F13">
              <w:rPr>
                <w:sz w:val="18"/>
                <w:szCs w:val="18"/>
                <w:lang w:eastAsia="zh-CN"/>
              </w:rPr>
              <w:t xml:space="preserve"> USS set(s)</w:t>
            </w:r>
          </w:p>
          <w:p w14:paraId="2A381605" w14:textId="77777777" w:rsidR="009F7F13" w:rsidRPr="009F7F13" w:rsidRDefault="009F7F13" w:rsidP="009F7F13">
            <w:pPr>
              <w:numPr>
                <w:ilvl w:val="1"/>
                <w:numId w:val="28"/>
              </w:numPr>
              <w:adjustRightInd/>
              <w:spacing w:after="0"/>
              <w:textAlignment w:val="auto"/>
              <w:rPr>
                <w:sz w:val="18"/>
                <w:szCs w:val="18"/>
                <w:lang w:eastAsia="zh-CN"/>
              </w:rPr>
            </w:pPr>
            <w:r w:rsidRPr="009F7F13">
              <w:rPr>
                <w:sz w:val="18"/>
                <w:szCs w:val="18"/>
                <w:lang w:eastAsia="zh-CN"/>
              </w:rPr>
              <w:t xml:space="preserve">Alt 2: </w:t>
            </w:r>
            <w:r w:rsidRPr="009F7F13">
              <w:rPr>
                <w:strike/>
                <w:color w:val="FF0000"/>
                <w:sz w:val="18"/>
                <w:szCs w:val="18"/>
                <w:lang w:eastAsia="zh-CN"/>
              </w:rPr>
              <w:t xml:space="preserve">When CCS from </w:t>
            </w:r>
            <w:proofErr w:type="spellStart"/>
            <w:r w:rsidRPr="009F7F13">
              <w:rPr>
                <w:strike/>
                <w:color w:val="FF0000"/>
                <w:sz w:val="18"/>
                <w:szCs w:val="18"/>
                <w:lang w:eastAsia="zh-CN"/>
              </w:rPr>
              <w:t>sSCell</w:t>
            </w:r>
            <w:proofErr w:type="spellEnd"/>
            <w:r w:rsidRPr="009F7F13">
              <w:rPr>
                <w:strike/>
                <w:color w:val="FF0000"/>
                <w:sz w:val="18"/>
                <w:szCs w:val="18"/>
                <w:lang w:eastAsia="zh-CN"/>
              </w:rPr>
              <w:t xml:space="preserve"> to </w:t>
            </w:r>
            <w:proofErr w:type="spellStart"/>
            <w:r w:rsidRPr="009F7F13">
              <w:rPr>
                <w:strike/>
                <w:color w:val="FF0000"/>
                <w:sz w:val="18"/>
                <w:szCs w:val="18"/>
                <w:lang w:eastAsia="zh-CN"/>
              </w:rPr>
              <w:t>PCell</w:t>
            </w:r>
            <w:proofErr w:type="spellEnd"/>
            <w:r w:rsidRPr="009F7F13">
              <w:rPr>
                <w:strike/>
                <w:color w:val="FF0000"/>
                <w:sz w:val="18"/>
                <w:szCs w:val="18"/>
                <w:lang w:eastAsia="zh-CN"/>
              </w:rPr>
              <w:t>/</w:t>
            </w:r>
            <w:proofErr w:type="spellStart"/>
            <w:r w:rsidRPr="009F7F13">
              <w:rPr>
                <w:strike/>
                <w:color w:val="FF0000"/>
                <w:sz w:val="18"/>
                <w:szCs w:val="18"/>
                <w:lang w:eastAsia="zh-CN"/>
              </w:rPr>
              <w:t>PSCell</w:t>
            </w:r>
            <w:proofErr w:type="spellEnd"/>
            <w:r w:rsidRPr="009F7F13">
              <w:rPr>
                <w:strike/>
                <w:color w:val="FF0000"/>
                <w:sz w:val="18"/>
                <w:szCs w:val="18"/>
                <w:lang w:eastAsia="zh-CN"/>
              </w:rPr>
              <w:t xml:space="preserve"> is configured,</w:t>
            </w:r>
            <w:r w:rsidRPr="009F7F13">
              <w:rPr>
                <w:color w:val="FF0000"/>
                <w:sz w:val="18"/>
                <w:szCs w:val="18"/>
                <w:lang w:eastAsia="zh-CN"/>
              </w:rPr>
              <w:t xml:space="preserve"> </w:t>
            </w:r>
            <w:r w:rsidRPr="009F7F13">
              <w:rPr>
                <w:sz w:val="18"/>
                <w:szCs w:val="18"/>
                <w:lang w:eastAsia="zh-CN"/>
              </w:rPr>
              <w:t xml:space="preserve">UE can be configured to monitor DCI formats 0_1/1_1/0_2/1_2 on </w:t>
            </w:r>
            <w:proofErr w:type="spellStart"/>
            <w:r w:rsidRPr="009F7F13">
              <w:rPr>
                <w:sz w:val="18"/>
                <w:szCs w:val="18"/>
                <w:lang w:eastAsia="zh-CN"/>
              </w:rPr>
              <w:t>PCell</w:t>
            </w:r>
            <w:proofErr w:type="spellEnd"/>
            <w:r w:rsidRPr="009F7F13">
              <w:rPr>
                <w:sz w:val="18"/>
                <w:szCs w:val="18"/>
                <w:lang w:eastAsia="zh-CN"/>
              </w:rPr>
              <w:t>/</w:t>
            </w:r>
            <w:proofErr w:type="spellStart"/>
            <w:r w:rsidRPr="009F7F13">
              <w:rPr>
                <w:sz w:val="18"/>
                <w:szCs w:val="18"/>
                <w:lang w:eastAsia="zh-CN"/>
              </w:rPr>
              <w:t>PSCell</w:t>
            </w:r>
            <w:proofErr w:type="spellEnd"/>
            <w:r w:rsidRPr="009F7F13">
              <w:rPr>
                <w:sz w:val="18"/>
                <w:szCs w:val="18"/>
                <w:lang w:eastAsia="zh-CN"/>
              </w:rPr>
              <w:t xml:space="preserve"> USS set(s), and</w:t>
            </w:r>
            <w:r w:rsidRPr="009F7F13">
              <w:rPr>
                <w:color w:val="FF0000"/>
                <w:sz w:val="18"/>
                <w:szCs w:val="18"/>
                <w:lang w:eastAsia="zh-CN"/>
              </w:rPr>
              <w:t xml:space="preserve">/or </w:t>
            </w:r>
            <w:r w:rsidRPr="009F7F13">
              <w:rPr>
                <w:sz w:val="18"/>
                <w:szCs w:val="18"/>
                <w:lang w:eastAsia="zh-CN"/>
              </w:rPr>
              <w:t xml:space="preserve">on </w:t>
            </w:r>
            <w:proofErr w:type="spellStart"/>
            <w:r w:rsidRPr="009F7F13">
              <w:rPr>
                <w:sz w:val="18"/>
                <w:szCs w:val="18"/>
                <w:lang w:eastAsia="zh-CN"/>
              </w:rPr>
              <w:t>sSCell</w:t>
            </w:r>
            <w:proofErr w:type="spellEnd"/>
            <w:r w:rsidRPr="009F7F13">
              <w:rPr>
                <w:sz w:val="18"/>
                <w:szCs w:val="18"/>
                <w:lang w:eastAsia="zh-CN"/>
              </w:rPr>
              <w:t xml:space="preserve"> USS set(s). The PDCCH monitoring is based on following alternatives (other alternatives are not precluded)</w:t>
            </w:r>
          </w:p>
          <w:p w14:paraId="44B18AD8" w14:textId="77777777" w:rsidR="009F7F13" w:rsidRPr="009F7F13" w:rsidRDefault="009F7F13" w:rsidP="009F7F13">
            <w:pPr>
              <w:numPr>
                <w:ilvl w:val="2"/>
                <w:numId w:val="28"/>
              </w:numPr>
              <w:adjustRightInd/>
              <w:spacing w:after="0"/>
              <w:textAlignment w:val="auto"/>
              <w:rPr>
                <w:sz w:val="18"/>
                <w:szCs w:val="18"/>
                <w:lang w:eastAsia="zh-CN"/>
              </w:rPr>
            </w:pPr>
            <w:r w:rsidRPr="009F7F13">
              <w:rPr>
                <w:sz w:val="18"/>
                <w:szCs w:val="18"/>
                <w:lang w:eastAsia="zh-CN"/>
              </w:rPr>
              <w:t xml:space="preserve">Alt 2-1: </w:t>
            </w:r>
          </w:p>
          <w:p w14:paraId="6A284FD1" w14:textId="77777777" w:rsidR="009F7F13" w:rsidRPr="009F7F13" w:rsidRDefault="009F7F13" w:rsidP="009F7F13">
            <w:pPr>
              <w:numPr>
                <w:ilvl w:val="3"/>
                <w:numId w:val="28"/>
              </w:numPr>
              <w:adjustRightInd/>
              <w:spacing w:after="0"/>
              <w:textAlignment w:val="auto"/>
              <w:rPr>
                <w:sz w:val="18"/>
                <w:szCs w:val="18"/>
                <w:lang w:eastAsia="zh-CN"/>
              </w:rPr>
            </w:pPr>
            <w:r w:rsidRPr="009F7F13">
              <w:rPr>
                <w:sz w:val="18"/>
                <w:szCs w:val="18"/>
                <w:lang w:eastAsia="zh-CN"/>
              </w:rPr>
              <w:t xml:space="preserve">UE can monitor DCI formats 0_1,1_1,0_2,1_2 on both </w:t>
            </w:r>
            <w:proofErr w:type="spellStart"/>
            <w:r w:rsidRPr="009F7F13">
              <w:rPr>
                <w:sz w:val="18"/>
                <w:szCs w:val="18"/>
                <w:lang w:eastAsia="zh-CN"/>
              </w:rPr>
              <w:t>PCell</w:t>
            </w:r>
            <w:proofErr w:type="spellEnd"/>
            <w:r w:rsidRPr="009F7F13">
              <w:rPr>
                <w:sz w:val="18"/>
                <w:szCs w:val="18"/>
                <w:lang w:eastAsia="zh-CN"/>
              </w:rPr>
              <w:t xml:space="preserve"> USS set(s) and </w:t>
            </w:r>
            <w:proofErr w:type="spellStart"/>
            <w:r w:rsidRPr="009F7F13">
              <w:rPr>
                <w:sz w:val="18"/>
                <w:szCs w:val="18"/>
                <w:lang w:eastAsia="zh-CN"/>
              </w:rPr>
              <w:t>sSCell</w:t>
            </w:r>
            <w:proofErr w:type="spellEnd"/>
            <w:r w:rsidRPr="009F7F13">
              <w:rPr>
                <w:sz w:val="18"/>
                <w:szCs w:val="18"/>
                <w:lang w:eastAsia="zh-CN"/>
              </w:rPr>
              <w:t xml:space="preserve"> USS sets simultaneously</w:t>
            </w:r>
          </w:p>
          <w:p w14:paraId="278AEC7A" w14:textId="77777777" w:rsidR="009F7F13" w:rsidRPr="009F7F13" w:rsidRDefault="009F7F13" w:rsidP="009F7F13">
            <w:pPr>
              <w:numPr>
                <w:ilvl w:val="4"/>
                <w:numId w:val="28"/>
              </w:numPr>
              <w:adjustRightInd/>
              <w:spacing w:after="0"/>
              <w:textAlignment w:val="auto"/>
              <w:rPr>
                <w:strike/>
                <w:color w:val="4472C4"/>
                <w:sz w:val="18"/>
                <w:szCs w:val="18"/>
                <w:lang w:eastAsia="zh-CN"/>
              </w:rPr>
            </w:pPr>
            <w:r w:rsidRPr="009F7F13">
              <w:rPr>
                <w:strike/>
                <w:color w:val="4472C4"/>
                <w:sz w:val="18"/>
                <w:szCs w:val="18"/>
                <w:lang w:eastAsia="zh-CN"/>
              </w:rPr>
              <w:t xml:space="preserve">FFS activation/deactivation of scheduling from </w:t>
            </w:r>
            <w:proofErr w:type="spellStart"/>
            <w:r w:rsidRPr="009F7F13">
              <w:rPr>
                <w:strike/>
                <w:color w:val="4472C4"/>
                <w:sz w:val="18"/>
                <w:szCs w:val="18"/>
                <w:lang w:eastAsia="zh-CN"/>
              </w:rPr>
              <w:t>sSCell</w:t>
            </w:r>
            <w:proofErr w:type="spellEnd"/>
            <w:r w:rsidRPr="009F7F13">
              <w:rPr>
                <w:strike/>
                <w:color w:val="4472C4"/>
                <w:sz w:val="18"/>
                <w:szCs w:val="18"/>
                <w:lang w:eastAsia="zh-CN"/>
              </w:rPr>
              <w:t xml:space="preserve"> to </w:t>
            </w:r>
            <w:proofErr w:type="spellStart"/>
            <w:r w:rsidRPr="009F7F13">
              <w:rPr>
                <w:strike/>
                <w:color w:val="4472C4"/>
                <w:sz w:val="18"/>
                <w:szCs w:val="18"/>
                <w:lang w:eastAsia="zh-CN"/>
              </w:rPr>
              <w:t>PCell</w:t>
            </w:r>
            <w:proofErr w:type="spellEnd"/>
            <w:r w:rsidRPr="009F7F13">
              <w:rPr>
                <w:strike/>
                <w:color w:val="4472C4"/>
                <w:sz w:val="18"/>
                <w:szCs w:val="18"/>
                <w:lang w:eastAsia="zh-CN"/>
              </w:rPr>
              <w:t>/</w:t>
            </w:r>
            <w:proofErr w:type="spellStart"/>
            <w:r w:rsidRPr="009F7F13">
              <w:rPr>
                <w:strike/>
                <w:color w:val="4472C4"/>
                <w:sz w:val="18"/>
                <w:szCs w:val="18"/>
                <w:lang w:eastAsia="zh-CN"/>
              </w:rPr>
              <w:t>PSCell</w:t>
            </w:r>
            <w:proofErr w:type="spellEnd"/>
          </w:p>
          <w:p w14:paraId="179EDF36" w14:textId="77777777" w:rsidR="009F7F13" w:rsidRPr="009F7F13" w:rsidRDefault="009F7F13" w:rsidP="009F7F13">
            <w:pPr>
              <w:numPr>
                <w:ilvl w:val="2"/>
                <w:numId w:val="28"/>
              </w:numPr>
              <w:adjustRightInd/>
              <w:spacing w:after="0"/>
              <w:textAlignment w:val="auto"/>
              <w:rPr>
                <w:sz w:val="18"/>
                <w:szCs w:val="18"/>
                <w:lang w:eastAsia="zh-CN"/>
              </w:rPr>
            </w:pPr>
            <w:r w:rsidRPr="009F7F13">
              <w:rPr>
                <w:sz w:val="18"/>
                <w:szCs w:val="18"/>
                <w:lang w:eastAsia="zh-CN"/>
              </w:rPr>
              <w:t xml:space="preserve">Alt 2-2: </w:t>
            </w:r>
          </w:p>
          <w:p w14:paraId="44E5DAC1" w14:textId="77777777" w:rsidR="009F7F13" w:rsidRPr="009F7F13" w:rsidRDefault="009F7F13" w:rsidP="009F7F13">
            <w:pPr>
              <w:numPr>
                <w:ilvl w:val="3"/>
                <w:numId w:val="28"/>
              </w:numPr>
              <w:adjustRightInd/>
              <w:spacing w:after="0"/>
              <w:textAlignment w:val="auto"/>
              <w:rPr>
                <w:sz w:val="18"/>
                <w:szCs w:val="18"/>
                <w:lang w:eastAsia="zh-CN"/>
              </w:rPr>
            </w:pPr>
            <w:r w:rsidRPr="009F7F13">
              <w:rPr>
                <w:sz w:val="18"/>
                <w:szCs w:val="18"/>
                <w:lang w:eastAsia="zh-CN"/>
              </w:rPr>
              <w:t xml:space="preserve">Dynamic switching of PDCCH monitoring of DCI formats 0_1,1_1,0_2,1_2 between monitoring on </w:t>
            </w:r>
            <w:proofErr w:type="spellStart"/>
            <w:r w:rsidRPr="009F7F13">
              <w:rPr>
                <w:sz w:val="18"/>
                <w:szCs w:val="18"/>
                <w:lang w:eastAsia="zh-CN"/>
              </w:rPr>
              <w:t>PCell</w:t>
            </w:r>
            <w:proofErr w:type="spellEnd"/>
            <w:r w:rsidRPr="009F7F13">
              <w:rPr>
                <w:sz w:val="18"/>
                <w:szCs w:val="18"/>
                <w:lang w:eastAsia="zh-CN"/>
              </w:rPr>
              <w:t>/</w:t>
            </w:r>
            <w:proofErr w:type="spellStart"/>
            <w:r w:rsidRPr="009F7F13">
              <w:rPr>
                <w:sz w:val="18"/>
                <w:szCs w:val="18"/>
                <w:lang w:eastAsia="zh-CN"/>
              </w:rPr>
              <w:t>PSCell</w:t>
            </w:r>
            <w:proofErr w:type="spellEnd"/>
            <w:r w:rsidRPr="009F7F13">
              <w:rPr>
                <w:sz w:val="18"/>
                <w:szCs w:val="18"/>
                <w:lang w:eastAsia="zh-CN"/>
              </w:rPr>
              <w:t xml:space="preserve"> USS sets and monitoring on </w:t>
            </w:r>
            <w:proofErr w:type="spellStart"/>
            <w:r w:rsidRPr="009F7F13">
              <w:rPr>
                <w:sz w:val="18"/>
                <w:szCs w:val="18"/>
                <w:lang w:eastAsia="zh-CN"/>
              </w:rPr>
              <w:t>sSCell</w:t>
            </w:r>
            <w:proofErr w:type="spellEnd"/>
            <w:r w:rsidRPr="009F7F13">
              <w:rPr>
                <w:sz w:val="18"/>
                <w:szCs w:val="18"/>
                <w:lang w:eastAsia="zh-CN"/>
              </w:rPr>
              <w:t xml:space="preserve"> USS sets is supported</w:t>
            </w:r>
          </w:p>
          <w:p w14:paraId="41060A89" w14:textId="77777777" w:rsidR="009F7F13" w:rsidRPr="009F7F13" w:rsidRDefault="009F7F13" w:rsidP="009F7F13">
            <w:pPr>
              <w:numPr>
                <w:ilvl w:val="4"/>
                <w:numId w:val="28"/>
              </w:numPr>
              <w:adjustRightInd/>
              <w:spacing w:after="0"/>
              <w:textAlignment w:val="auto"/>
              <w:rPr>
                <w:sz w:val="18"/>
                <w:szCs w:val="18"/>
                <w:lang w:eastAsia="zh-CN"/>
              </w:rPr>
            </w:pPr>
            <w:r w:rsidRPr="009F7F13">
              <w:rPr>
                <w:sz w:val="18"/>
                <w:szCs w:val="18"/>
                <w:lang w:eastAsia="zh-CN"/>
              </w:rPr>
              <w:t>FFS: Details of switching mechanism (</w:t>
            </w:r>
            <w:r w:rsidRPr="009F7F13">
              <w:rPr>
                <w:strike/>
                <w:color w:val="ED7D31"/>
                <w:sz w:val="18"/>
                <w:szCs w:val="18"/>
                <w:lang w:eastAsia="zh-CN"/>
              </w:rPr>
              <w:t xml:space="preserve">e.g. based on SS group switching, based on BWP </w:t>
            </w:r>
            <w:proofErr w:type="gramStart"/>
            <w:r w:rsidRPr="009F7F13">
              <w:rPr>
                <w:strike/>
                <w:color w:val="ED7D31"/>
                <w:sz w:val="18"/>
                <w:szCs w:val="18"/>
                <w:lang w:eastAsia="zh-CN"/>
              </w:rPr>
              <w:t>switching,…</w:t>
            </w:r>
            <w:proofErr w:type="gramEnd"/>
            <w:r w:rsidRPr="009F7F13">
              <w:rPr>
                <w:sz w:val="18"/>
                <w:szCs w:val="18"/>
                <w:lang w:eastAsia="zh-CN"/>
              </w:rPr>
              <w:t>)</w:t>
            </w:r>
          </w:p>
          <w:p w14:paraId="1FCEFD3E" w14:textId="77777777" w:rsidR="009F7F13" w:rsidRPr="009F7F13" w:rsidRDefault="009F7F13" w:rsidP="009F7F13">
            <w:pPr>
              <w:numPr>
                <w:ilvl w:val="3"/>
                <w:numId w:val="28"/>
              </w:numPr>
              <w:adjustRightInd/>
              <w:spacing w:after="0"/>
              <w:textAlignment w:val="auto"/>
              <w:rPr>
                <w:sz w:val="18"/>
                <w:szCs w:val="18"/>
                <w:lang w:eastAsia="zh-CN"/>
              </w:rPr>
            </w:pPr>
            <w:r w:rsidRPr="009F7F13">
              <w:rPr>
                <w:sz w:val="18"/>
                <w:szCs w:val="18"/>
                <w:lang w:eastAsia="zh-CN"/>
              </w:rPr>
              <w:t xml:space="preserve">UE does not monitor DCI formats 0_1,1_1,0_2,1_2 on both </w:t>
            </w:r>
            <w:proofErr w:type="spellStart"/>
            <w:r w:rsidRPr="009F7F13">
              <w:rPr>
                <w:sz w:val="18"/>
                <w:szCs w:val="18"/>
                <w:lang w:eastAsia="zh-CN"/>
              </w:rPr>
              <w:t>PCell</w:t>
            </w:r>
            <w:proofErr w:type="spellEnd"/>
            <w:r w:rsidRPr="009F7F13">
              <w:rPr>
                <w:sz w:val="18"/>
                <w:szCs w:val="18"/>
                <w:lang w:eastAsia="zh-CN"/>
              </w:rPr>
              <w:t xml:space="preserve"> USS set(s) and </w:t>
            </w:r>
            <w:proofErr w:type="spellStart"/>
            <w:r w:rsidRPr="009F7F13">
              <w:rPr>
                <w:sz w:val="18"/>
                <w:szCs w:val="18"/>
                <w:lang w:eastAsia="zh-CN"/>
              </w:rPr>
              <w:t>sSCell</w:t>
            </w:r>
            <w:proofErr w:type="spellEnd"/>
            <w:r w:rsidRPr="009F7F13">
              <w:rPr>
                <w:sz w:val="18"/>
                <w:szCs w:val="18"/>
                <w:lang w:eastAsia="zh-CN"/>
              </w:rPr>
              <w:t xml:space="preserve"> USS sets simultaneously</w:t>
            </w:r>
          </w:p>
          <w:p w14:paraId="62D5F456" w14:textId="77777777" w:rsidR="009F7F13" w:rsidRPr="009F7F13" w:rsidRDefault="009F7F13" w:rsidP="009F7F13">
            <w:pPr>
              <w:numPr>
                <w:ilvl w:val="2"/>
                <w:numId w:val="28"/>
              </w:numPr>
              <w:adjustRightInd/>
              <w:spacing w:after="0"/>
              <w:textAlignment w:val="auto"/>
              <w:rPr>
                <w:sz w:val="18"/>
                <w:szCs w:val="18"/>
                <w:lang w:eastAsia="zh-CN"/>
              </w:rPr>
            </w:pPr>
            <w:r w:rsidRPr="009F7F13">
              <w:rPr>
                <w:sz w:val="18"/>
                <w:szCs w:val="18"/>
                <w:lang w:eastAsia="zh-CN"/>
              </w:rPr>
              <w:t xml:space="preserve">Alt 2-3: </w:t>
            </w:r>
          </w:p>
          <w:p w14:paraId="450B65A7" w14:textId="77777777" w:rsidR="009F7F13" w:rsidRPr="009F7F13" w:rsidRDefault="009F7F13" w:rsidP="009F7F13">
            <w:pPr>
              <w:numPr>
                <w:ilvl w:val="3"/>
                <w:numId w:val="28"/>
              </w:numPr>
              <w:adjustRightInd/>
              <w:spacing w:after="0"/>
              <w:textAlignment w:val="auto"/>
              <w:rPr>
                <w:sz w:val="18"/>
                <w:szCs w:val="18"/>
                <w:lang w:eastAsia="zh-CN"/>
              </w:rPr>
            </w:pPr>
            <w:r w:rsidRPr="009F7F13">
              <w:rPr>
                <w:sz w:val="18"/>
                <w:szCs w:val="18"/>
                <w:lang w:eastAsia="zh-CN"/>
              </w:rPr>
              <w:t xml:space="preserve">UE does not monitor the same DCI format on both </w:t>
            </w:r>
            <w:proofErr w:type="spellStart"/>
            <w:r w:rsidRPr="009F7F13">
              <w:rPr>
                <w:sz w:val="18"/>
                <w:szCs w:val="18"/>
                <w:lang w:eastAsia="zh-CN"/>
              </w:rPr>
              <w:t>PCell</w:t>
            </w:r>
            <w:proofErr w:type="spellEnd"/>
            <w:r w:rsidRPr="009F7F13">
              <w:rPr>
                <w:sz w:val="18"/>
                <w:szCs w:val="18"/>
                <w:lang w:eastAsia="zh-CN"/>
              </w:rPr>
              <w:t xml:space="preserve"> USS set(s) and </w:t>
            </w:r>
            <w:proofErr w:type="spellStart"/>
            <w:r w:rsidRPr="009F7F13">
              <w:rPr>
                <w:sz w:val="18"/>
                <w:szCs w:val="18"/>
                <w:lang w:eastAsia="zh-CN"/>
              </w:rPr>
              <w:t>sSCell</w:t>
            </w:r>
            <w:proofErr w:type="spellEnd"/>
            <w:r w:rsidRPr="009F7F13">
              <w:rPr>
                <w:sz w:val="18"/>
                <w:szCs w:val="18"/>
                <w:lang w:eastAsia="zh-CN"/>
              </w:rPr>
              <w:t xml:space="preserve"> USS sets simultaneously. UE can monitor some DCI formats on </w:t>
            </w:r>
            <w:proofErr w:type="spellStart"/>
            <w:r w:rsidRPr="009F7F13">
              <w:rPr>
                <w:sz w:val="18"/>
                <w:szCs w:val="18"/>
                <w:lang w:eastAsia="zh-CN"/>
              </w:rPr>
              <w:t>sSCell</w:t>
            </w:r>
            <w:proofErr w:type="spellEnd"/>
            <w:r w:rsidRPr="009F7F13">
              <w:rPr>
                <w:sz w:val="18"/>
                <w:szCs w:val="18"/>
                <w:lang w:eastAsia="zh-CN"/>
              </w:rPr>
              <w:t xml:space="preserve"> USS sets and other DCI formats on </w:t>
            </w:r>
            <w:proofErr w:type="spellStart"/>
            <w:r w:rsidRPr="009F7F13">
              <w:rPr>
                <w:sz w:val="18"/>
                <w:szCs w:val="18"/>
                <w:lang w:eastAsia="zh-CN"/>
              </w:rPr>
              <w:t>PCell</w:t>
            </w:r>
            <w:proofErr w:type="spellEnd"/>
            <w:r w:rsidRPr="009F7F13">
              <w:rPr>
                <w:sz w:val="18"/>
                <w:szCs w:val="18"/>
                <w:lang w:eastAsia="zh-CN"/>
              </w:rPr>
              <w:t>/</w:t>
            </w:r>
            <w:proofErr w:type="spellStart"/>
            <w:r w:rsidRPr="009F7F13">
              <w:rPr>
                <w:sz w:val="18"/>
                <w:szCs w:val="18"/>
                <w:lang w:eastAsia="zh-CN"/>
              </w:rPr>
              <w:t>PSCell</w:t>
            </w:r>
            <w:proofErr w:type="spellEnd"/>
            <w:r w:rsidRPr="009F7F13">
              <w:rPr>
                <w:sz w:val="18"/>
                <w:szCs w:val="18"/>
                <w:lang w:eastAsia="zh-CN"/>
              </w:rPr>
              <w:t xml:space="preserve"> USS sets simultaneously</w:t>
            </w:r>
          </w:p>
          <w:p w14:paraId="61478C69" w14:textId="77777777" w:rsidR="009F7F13" w:rsidRPr="009F7F13" w:rsidRDefault="009F7F13" w:rsidP="009F7F13">
            <w:pPr>
              <w:numPr>
                <w:ilvl w:val="2"/>
                <w:numId w:val="28"/>
              </w:numPr>
              <w:adjustRightInd/>
              <w:spacing w:after="0"/>
              <w:textAlignment w:val="auto"/>
              <w:rPr>
                <w:color w:val="ED7D31"/>
                <w:sz w:val="18"/>
                <w:szCs w:val="18"/>
                <w:lang w:eastAsia="zh-CN"/>
              </w:rPr>
            </w:pPr>
            <w:r w:rsidRPr="009F7F13">
              <w:rPr>
                <w:color w:val="ED7D31"/>
                <w:sz w:val="18"/>
                <w:szCs w:val="18"/>
                <w:lang w:eastAsia="zh-CN"/>
              </w:rPr>
              <w:t xml:space="preserve">Alt 2-4: </w:t>
            </w:r>
          </w:p>
          <w:p w14:paraId="2BE0E6A4" w14:textId="2639947C" w:rsidR="009F7F13" w:rsidRPr="009F7F13" w:rsidRDefault="009F7F13" w:rsidP="00A64A6E">
            <w:pPr>
              <w:numPr>
                <w:ilvl w:val="3"/>
                <w:numId w:val="28"/>
              </w:numPr>
              <w:adjustRightInd/>
              <w:spacing w:after="0"/>
              <w:textAlignment w:val="auto"/>
              <w:rPr>
                <w:color w:val="ED7D31"/>
                <w:lang w:eastAsia="zh-CN"/>
              </w:rPr>
            </w:pPr>
            <w:r w:rsidRPr="009F7F13">
              <w:rPr>
                <w:color w:val="ED7D31"/>
                <w:sz w:val="18"/>
                <w:szCs w:val="18"/>
                <w:lang w:eastAsia="zh-CN"/>
              </w:rPr>
              <w:t xml:space="preserve">The USS set(s) on </w:t>
            </w:r>
            <w:proofErr w:type="spellStart"/>
            <w:r w:rsidRPr="009F7F13">
              <w:rPr>
                <w:color w:val="ED7D31"/>
                <w:sz w:val="18"/>
                <w:szCs w:val="18"/>
                <w:lang w:eastAsia="zh-CN"/>
              </w:rPr>
              <w:t>PSCell</w:t>
            </w:r>
            <w:proofErr w:type="spellEnd"/>
            <w:r w:rsidRPr="009F7F13">
              <w:rPr>
                <w:color w:val="ED7D31"/>
                <w:sz w:val="18"/>
                <w:szCs w:val="18"/>
                <w:lang w:eastAsia="zh-CN"/>
              </w:rPr>
              <w:t>/</w:t>
            </w:r>
            <w:proofErr w:type="spellStart"/>
            <w:r w:rsidRPr="009F7F13">
              <w:rPr>
                <w:color w:val="ED7D31"/>
                <w:sz w:val="18"/>
                <w:szCs w:val="18"/>
                <w:lang w:eastAsia="zh-CN"/>
              </w:rPr>
              <w:t>PCell</w:t>
            </w:r>
            <w:proofErr w:type="spellEnd"/>
            <w:r w:rsidRPr="009F7F13">
              <w:rPr>
                <w:color w:val="ED7D31"/>
                <w:sz w:val="18"/>
                <w:szCs w:val="18"/>
                <w:lang w:eastAsia="zh-CN"/>
              </w:rPr>
              <w:t xml:space="preserve"> and the USS set(s) on </w:t>
            </w:r>
            <w:proofErr w:type="spellStart"/>
            <w:r w:rsidRPr="009F7F13">
              <w:rPr>
                <w:color w:val="ED7D31"/>
                <w:sz w:val="18"/>
                <w:szCs w:val="18"/>
                <w:lang w:eastAsia="zh-CN"/>
              </w:rPr>
              <w:t>sSCell</w:t>
            </w:r>
            <w:proofErr w:type="spellEnd"/>
            <w:r w:rsidRPr="009F7F13">
              <w:rPr>
                <w:color w:val="ED7D31"/>
                <w:sz w:val="18"/>
                <w:szCs w:val="18"/>
                <w:lang w:eastAsia="zh-CN"/>
              </w:rPr>
              <w:t xml:space="preserve"> are configured such that UE does not monitor DCI formats 0_1,1_1,0_2,1_2 on both </w:t>
            </w:r>
            <w:proofErr w:type="spellStart"/>
            <w:r w:rsidRPr="009F7F13">
              <w:rPr>
                <w:color w:val="ED7D31"/>
                <w:sz w:val="18"/>
                <w:szCs w:val="18"/>
                <w:lang w:eastAsia="zh-CN"/>
              </w:rPr>
              <w:t>PCell</w:t>
            </w:r>
            <w:proofErr w:type="spellEnd"/>
            <w:r w:rsidRPr="009F7F13">
              <w:rPr>
                <w:color w:val="ED7D31"/>
                <w:sz w:val="18"/>
                <w:szCs w:val="18"/>
                <w:lang w:eastAsia="zh-CN"/>
              </w:rPr>
              <w:t xml:space="preserve"> USS set(s) and </w:t>
            </w:r>
            <w:proofErr w:type="spellStart"/>
            <w:r w:rsidRPr="009F7F13">
              <w:rPr>
                <w:color w:val="ED7D31"/>
                <w:sz w:val="18"/>
                <w:szCs w:val="18"/>
                <w:lang w:eastAsia="zh-CN"/>
              </w:rPr>
              <w:t>sSCell</w:t>
            </w:r>
            <w:proofErr w:type="spellEnd"/>
            <w:r w:rsidRPr="009F7F13">
              <w:rPr>
                <w:color w:val="ED7D31"/>
                <w:sz w:val="18"/>
                <w:szCs w:val="18"/>
                <w:lang w:eastAsia="zh-CN"/>
              </w:rPr>
              <w:t xml:space="preserve"> USS set(s) simultaneously</w:t>
            </w:r>
          </w:p>
        </w:tc>
      </w:tr>
    </w:tbl>
    <w:p w14:paraId="713D0563" w14:textId="77777777" w:rsidR="009F7F13" w:rsidRDefault="009F7F13" w:rsidP="00A64A6E"/>
    <w:p w14:paraId="228DE9E5" w14:textId="1110D246" w:rsidR="00433C65" w:rsidRDefault="00433C65" w:rsidP="00433C65">
      <w:r>
        <w:t xml:space="preserve">RAN1#104-e made the following working assumption on </w:t>
      </w:r>
      <w:proofErr w:type="spellStart"/>
      <w:r>
        <w:t>sSCell</w:t>
      </w:r>
      <w:proofErr w:type="spellEnd"/>
      <w:r>
        <w:t xml:space="preserve"> to </w:t>
      </w:r>
      <w:proofErr w:type="spellStart"/>
      <w:r>
        <w:t>PCell</w:t>
      </w:r>
      <w:proofErr w:type="spellEnd"/>
      <w:r>
        <w:t xml:space="preserve"> scheduling</w:t>
      </w:r>
      <w:r w:rsidR="009406D2">
        <w:t xml:space="preserve"> and search spaces</w:t>
      </w:r>
      <w:r>
        <w:t>:</w:t>
      </w:r>
    </w:p>
    <w:tbl>
      <w:tblPr>
        <w:tblStyle w:val="TableGrid"/>
        <w:tblW w:w="0" w:type="auto"/>
        <w:tblLook w:val="04A0" w:firstRow="1" w:lastRow="0" w:firstColumn="1" w:lastColumn="0" w:noHBand="0" w:noVBand="1"/>
      </w:tblPr>
      <w:tblGrid>
        <w:gridCol w:w="9629"/>
      </w:tblGrid>
      <w:tr w:rsidR="00433C65" w14:paraId="52D9A0D8" w14:textId="77777777" w:rsidTr="00355EAC">
        <w:tc>
          <w:tcPr>
            <w:tcW w:w="9629" w:type="dxa"/>
          </w:tcPr>
          <w:p w14:paraId="3952CE15" w14:textId="77777777" w:rsidR="00433C65" w:rsidRPr="004818C4" w:rsidRDefault="00433C65" w:rsidP="00355EAC">
            <w:pPr>
              <w:rPr>
                <w:b/>
                <w:bCs/>
                <w:highlight w:val="darkYellow"/>
                <w:lang w:eastAsia="x-none"/>
              </w:rPr>
            </w:pPr>
            <w:r w:rsidRPr="004818C4">
              <w:rPr>
                <w:b/>
                <w:bCs/>
                <w:highlight w:val="darkYellow"/>
                <w:lang w:eastAsia="x-none"/>
              </w:rPr>
              <w:t>Working Assumption</w:t>
            </w:r>
          </w:p>
          <w:p w14:paraId="38B8D7F1" w14:textId="77777777" w:rsidR="00433C65" w:rsidRPr="00816D5E" w:rsidRDefault="00433C65" w:rsidP="00355EAC">
            <w:pPr>
              <w:numPr>
                <w:ilvl w:val="0"/>
                <w:numId w:val="30"/>
              </w:numPr>
              <w:adjustRightInd/>
              <w:spacing w:after="0"/>
              <w:contextualSpacing/>
              <w:textAlignment w:val="auto"/>
              <w:rPr>
                <w:rFonts w:ascii="Calibri" w:hAnsi="Calibri" w:cs="Calibri"/>
                <w:sz w:val="22"/>
                <w:szCs w:val="22"/>
                <w:lang w:eastAsia="zh-CN"/>
              </w:rPr>
            </w:pPr>
            <w:r w:rsidRPr="00816D5E">
              <w:rPr>
                <w:lang w:eastAsia="zh-CN"/>
              </w:rPr>
              <w:t xml:space="preserve">When CCS from </w:t>
            </w:r>
            <w:proofErr w:type="spellStart"/>
            <w:r w:rsidRPr="00816D5E">
              <w:rPr>
                <w:lang w:eastAsia="zh-CN"/>
              </w:rPr>
              <w:t>sSCell</w:t>
            </w:r>
            <w:proofErr w:type="spellEnd"/>
            <w:r w:rsidRPr="00816D5E">
              <w:rPr>
                <w:lang w:eastAsia="zh-CN"/>
              </w:rPr>
              <w:t xml:space="preserve"> to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r w:rsidRPr="00816D5E">
              <w:rPr>
                <w:lang w:eastAsia="zh-CN"/>
              </w:rPr>
              <w:t xml:space="preserve"> is configured, UE can be configured to monitor DCI formats 0_1/1_1/0_2/1_2 that schedule PDSCH/PUSCH on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r w:rsidRPr="00816D5E">
              <w:rPr>
                <w:lang w:eastAsia="zh-CN"/>
              </w:rPr>
              <w:t xml:space="preserve"> on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r w:rsidRPr="00816D5E">
              <w:rPr>
                <w:lang w:eastAsia="zh-CN"/>
              </w:rPr>
              <w:t xml:space="preserve"> USS set(s), and/or on </w:t>
            </w:r>
            <w:proofErr w:type="spellStart"/>
            <w:r w:rsidRPr="00816D5E">
              <w:rPr>
                <w:lang w:eastAsia="zh-CN"/>
              </w:rPr>
              <w:t>sSCell</w:t>
            </w:r>
            <w:proofErr w:type="spellEnd"/>
            <w:r w:rsidRPr="00816D5E">
              <w:rPr>
                <w:lang w:eastAsia="zh-CN"/>
              </w:rPr>
              <w:t xml:space="preserve"> USS set(s)</w:t>
            </w:r>
          </w:p>
          <w:p w14:paraId="26410A00" w14:textId="77777777" w:rsidR="00433C65" w:rsidRPr="00816D5E" w:rsidRDefault="00433C65" w:rsidP="00355EAC">
            <w:pPr>
              <w:numPr>
                <w:ilvl w:val="0"/>
                <w:numId w:val="30"/>
              </w:numPr>
              <w:adjustRightInd/>
              <w:spacing w:after="0"/>
              <w:contextualSpacing/>
              <w:textAlignment w:val="auto"/>
              <w:rPr>
                <w:lang w:val="en-US" w:eastAsia="zh-CN"/>
              </w:rPr>
            </w:pPr>
            <w:r w:rsidRPr="00816D5E">
              <w:rPr>
                <w:lang w:eastAsia="zh-CN"/>
              </w:rPr>
              <w:t xml:space="preserve">The WA to be confirmed after agreements are made on PDCCH BD/CCE handling and PDCCH overbooking handling for CCS from </w:t>
            </w:r>
            <w:proofErr w:type="spellStart"/>
            <w:r w:rsidRPr="00816D5E">
              <w:rPr>
                <w:lang w:eastAsia="zh-CN"/>
              </w:rPr>
              <w:t>sSCell</w:t>
            </w:r>
            <w:proofErr w:type="spellEnd"/>
            <w:r w:rsidRPr="00816D5E">
              <w:rPr>
                <w:lang w:eastAsia="zh-CN"/>
              </w:rPr>
              <w:t xml:space="preserve"> to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p>
          <w:p w14:paraId="2829667C" w14:textId="77777777" w:rsidR="00433C65" w:rsidRPr="00816D5E" w:rsidRDefault="00433C65" w:rsidP="00355EAC">
            <w:pPr>
              <w:numPr>
                <w:ilvl w:val="0"/>
                <w:numId w:val="30"/>
              </w:numPr>
              <w:adjustRightInd/>
              <w:spacing w:after="0"/>
              <w:contextualSpacing/>
              <w:textAlignment w:val="auto"/>
              <w:rPr>
                <w:rFonts w:cs="Times"/>
                <w:lang w:eastAsia="zh-CN"/>
              </w:rPr>
            </w:pPr>
            <w:r w:rsidRPr="00816D5E">
              <w:rPr>
                <w:lang w:eastAsia="zh-CN"/>
              </w:rPr>
              <w:t xml:space="preserve">Specs also allow UEs supporting functionality of only Alt-1. Capability </w:t>
            </w:r>
            <w:proofErr w:type="spellStart"/>
            <w:r w:rsidRPr="00816D5E">
              <w:rPr>
                <w:lang w:eastAsia="zh-CN"/>
              </w:rPr>
              <w:t>signaling</w:t>
            </w:r>
            <w:proofErr w:type="spellEnd"/>
            <w:r w:rsidRPr="00816D5E">
              <w:rPr>
                <w:lang w:eastAsia="zh-CN"/>
              </w:rPr>
              <w:t xml:space="preserve"> details, if any, can be handled during the UE capability discussion for Rel17</w:t>
            </w:r>
          </w:p>
          <w:p w14:paraId="574D7DA2" w14:textId="77777777" w:rsidR="00433C65" w:rsidRPr="00433C65" w:rsidRDefault="00433C65" w:rsidP="00355EAC">
            <w:pPr>
              <w:numPr>
                <w:ilvl w:val="0"/>
                <w:numId w:val="30"/>
              </w:numPr>
              <w:adjustRightInd/>
              <w:spacing w:after="0"/>
              <w:contextualSpacing/>
              <w:textAlignment w:val="auto"/>
              <w:rPr>
                <w:rFonts w:ascii="Calibri" w:hAnsi="Calibri" w:cs="Calibri"/>
                <w:sz w:val="22"/>
                <w:szCs w:val="22"/>
                <w:lang w:eastAsia="zh-CN"/>
              </w:rPr>
            </w:pPr>
            <w:r w:rsidRPr="00816D5E">
              <w:rPr>
                <w:lang w:eastAsia="zh-CN"/>
              </w:rPr>
              <w:t>FFS: Whether the UE can monitor PDCCH from both cells in the same slot.</w:t>
            </w:r>
          </w:p>
        </w:tc>
      </w:tr>
    </w:tbl>
    <w:p w14:paraId="264790E2" w14:textId="77777777" w:rsidR="00433C65" w:rsidRDefault="00433C65" w:rsidP="00A64A6E"/>
    <w:p w14:paraId="1C36A343" w14:textId="2A2768D6" w:rsidR="00A2305F" w:rsidRDefault="00A2305F" w:rsidP="00A64A6E">
      <w:r>
        <w:t xml:space="preserve">In this document further details for the </w:t>
      </w:r>
      <w:proofErr w:type="spellStart"/>
      <w:r>
        <w:t>sSCell</w:t>
      </w:r>
      <w:proofErr w:type="spellEnd"/>
      <w:r>
        <w:t xml:space="preserve"> scheduling the </w:t>
      </w:r>
      <w:proofErr w:type="spellStart"/>
      <w:r>
        <w:t>PCell</w:t>
      </w:r>
      <w:proofErr w:type="spellEnd"/>
      <w:r>
        <w:t xml:space="preserve"> are proposed</w:t>
      </w:r>
      <w:r w:rsidR="007D25E8">
        <w:t xml:space="preserve"> </w:t>
      </w:r>
      <w:r w:rsidR="589324CD">
        <w:t>regarding</w:t>
      </w:r>
      <w:r w:rsidR="007D25E8">
        <w:t xml:space="preserve"> the </w:t>
      </w:r>
      <w:r w:rsidR="52EA75E9">
        <w:t>above-mentioned</w:t>
      </w:r>
      <w:r w:rsidR="007D25E8">
        <w:t xml:space="preserve"> WA are proposed</w:t>
      </w:r>
      <w:r>
        <w:t>.</w:t>
      </w:r>
    </w:p>
    <w:p w14:paraId="71230483" w14:textId="72F9C930" w:rsidR="00305297" w:rsidRDefault="007820D0" w:rsidP="00A23DCA">
      <w:pPr>
        <w:pStyle w:val="Heading1"/>
      </w:pPr>
      <w:r>
        <w:lastRenderedPageBreak/>
        <w:t>Discussion</w:t>
      </w:r>
    </w:p>
    <w:p w14:paraId="7AA0785B" w14:textId="0E8D44C1" w:rsidR="00016C0A" w:rsidRDefault="00016C0A" w:rsidP="00016C0A">
      <w:pPr>
        <w:pStyle w:val="Heading2"/>
      </w:pPr>
      <w:r>
        <w:t xml:space="preserve">Monitoring of 0_1/1_1/0_2/1_2 in </w:t>
      </w:r>
      <w:proofErr w:type="spellStart"/>
      <w:r>
        <w:t>PCell</w:t>
      </w:r>
      <w:proofErr w:type="spellEnd"/>
      <w:r>
        <w:t xml:space="preserve"> USS set</w:t>
      </w:r>
    </w:p>
    <w:p w14:paraId="3F90413E" w14:textId="36F861D4" w:rsidR="00016C0A" w:rsidRDefault="00016C0A" w:rsidP="001C0C19">
      <w:pPr>
        <w:jc w:val="both"/>
      </w:pPr>
      <w:r>
        <w:t xml:space="preserve">RAN1#103 outlined two main alternatives: either the UE </w:t>
      </w:r>
      <w:r w:rsidRPr="1E558FC9">
        <w:rPr>
          <w:u w:val="single"/>
        </w:rPr>
        <w:t>can be configured to</w:t>
      </w:r>
      <w:r>
        <w:t xml:space="preserve"> monitor the DCI formats 0_1/1_1/0_2/1_2 in the </w:t>
      </w:r>
      <w:proofErr w:type="spellStart"/>
      <w:r>
        <w:t>PCell</w:t>
      </w:r>
      <w:proofErr w:type="spellEnd"/>
      <w:r w:rsidR="0057605F">
        <w:t xml:space="preserve"> and </w:t>
      </w:r>
      <w:proofErr w:type="spellStart"/>
      <w:r w:rsidR="0057605F">
        <w:t>sSCell</w:t>
      </w:r>
      <w:proofErr w:type="spellEnd"/>
      <w:r>
        <w:t xml:space="preserve"> USS set, or it is not possible to do so.</w:t>
      </w:r>
      <w:r w:rsidR="009406D2">
        <w:t xml:space="preserve"> The key statement in the RAN1#104 working assumption is “can be </w:t>
      </w:r>
      <w:r w:rsidR="009406D2" w:rsidRPr="009406D2">
        <w:rPr>
          <w:u w:val="single"/>
        </w:rPr>
        <w:t>configured to monitor</w:t>
      </w:r>
      <w:r w:rsidR="009406D2">
        <w:t>”, but it still leaves it up to further discussion on whether there are some restrictions to the configuration, or if there is some specific UE behaviour related to it.</w:t>
      </w:r>
    </w:p>
    <w:p w14:paraId="13026A02" w14:textId="309FC4DB" w:rsidR="00016C0A" w:rsidRDefault="001F5D38" w:rsidP="001C0C19">
      <w:pPr>
        <w:jc w:val="both"/>
      </w:pPr>
      <w:r>
        <w:t xml:space="preserve">In our view there should be no need to forbid </w:t>
      </w:r>
      <w:r w:rsidR="00D30009">
        <w:t>the simultaneous monitoring</w:t>
      </w:r>
      <w:r w:rsidR="00556683">
        <w:t xml:space="preserve"> or at the very least retaining simultaneous configurations</w:t>
      </w:r>
      <w:r w:rsidR="00374137">
        <w:t>,</w:t>
      </w:r>
      <w:r>
        <w:t xml:space="preserve"> </w:t>
      </w:r>
      <w:r w:rsidR="00D30009">
        <w:t>as long as</w:t>
      </w:r>
      <w:r>
        <w:t xml:space="preserve"> the blind decoding limits are respected, but given the discussion in the </w:t>
      </w:r>
      <w:r w:rsidR="00EF3AF9">
        <w:t xml:space="preserve">previous </w:t>
      </w:r>
      <w:r>
        <w:t>meeting</w:t>
      </w:r>
      <w:r w:rsidR="00EF3AF9">
        <w:t>s</w:t>
      </w:r>
      <w:r w:rsidR="00D30009">
        <w:t xml:space="preserve"> and the potential issues with the BD limits per cell</w:t>
      </w:r>
      <w:r>
        <w:t>, we believe that a middle-ground solution should be considered as a possible compromi</w:t>
      </w:r>
      <w:r w:rsidR="24E69479">
        <w:t>s</w:t>
      </w:r>
      <w:r>
        <w:t xml:space="preserve">e, where the UE monitors the USS set on the </w:t>
      </w:r>
      <w:proofErr w:type="spellStart"/>
      <w:r>
        <w:t>sSCell</w:t>
      </w:r>
      <w:proofErr w:type="spellEnd"/>
      <w:r>
        <w:t xml:space="preserve">, or if the </w:t>
      </w:r>
      <w:proofErr w:type="spellStart"/>
      <w:r>
        <w:t>sSCell</w:t>
      </w:r>
      <w:proofErr w:type="spellEnd"/>
      <w:r>
        <w:t xml:space="preserve"> is not available, then the UE monitors the USS set on the </w:t>
      </w:r>
      <w:proofErr w:type="spellStart"/>
      <w:r>
        <w:t>PCell</w:t>
      </w:r>
      <w:proofErr w:type="spellEnd"/>
      <w:r w:rsidR="00EF3AF9">
        <w:t>, but simultaneous monitoring is not (at least always) required even if the monitoring is configured for both cells</w:t>
      </w:r>
      <w:r>
        <w:t xml:space="preserve">. </w:t>
      </w:r>
      <w:r w:rsidR="0057605F">
        <w:t xml:space="preserve">This approach would minimize the CA performance differences between </w:t>
      </w:r>
      <w:proofErr w:type="spellStart"/>
      <w:r w:rsidR="00CB277C">
        <w:t>Pcell</w:t>
      </w:r>
      <w:proofErr w:type="spellEnd"/>
      <w:r w:rsidR="00CB277C">
        <w:t xml:space="preserve"> or </w:t>
      </w:r>
      <w:r w:rsidR="0628E971">
        <w:t>self-scheduled</w:t>
      </w:r>
      <w:r w:rsidR="00CB277C">
        <w:t xml:space="preserve"> </w:t>
      </w:r>
      <w:proofErr w:type="spellStart"/>
      <w:r w:rsidR="00CB277C">
        <w:t>SCell</w:t>
      </w:r>
      <w:proofErr w:type="spellEnd"/>
      <w:r w:rsidR="00CB277C">
        <w:t xml:space="preserve"> and </w:t>
      </w:r>
      <w:proofErr w:type="spellStart"/>
      <w:r w:rsidR="00CB277C">
        <w:t>sSCell</w:t>
      </w:r>
      <w:proofErr w:type="spellEnd"/>
      <w:r w:rsidR="00CB277C">
        <w:t xml:space="preserve"> when </w:t>
      </w:r>
      <w:proofErr w:type="spellStart"/>
      <w:r w:rsidR="00CB277C">
        <w:t>SCell</w:t>
      </w:r>
      <w:proofErr w:type="spellEnd"/>
      <w:r w:rsidR="00CB277C">
        <w:t xml:space="preserve"> scheduling is not reliable.</w:t>
      </w:r>
    </w:p>
    <w:p w14:paraId="06143112" w14:textId="10144357" w:rsidR="00556683" w:rsidRDefault="00556683" w:rsidP="001C0C19">
      <w:pPr>
        <w:jc w:val="both"/>
      </w:pPr>
      <w:r>
        <w:rPr>
          <w:b/>
          <w:bCs/>
        </w:rPr>
        <w:t xml:space="preserve">Observation 1: </w:t>
      </w:r>
      <w:r>
        <w:t xml:space="preserve">The distinction between simultaneous monitoring and retaining simultaneous configurations for the USS set in both </w:t>
      </w:r>
      <w:proofErr w:type="spellStart"/>
      <w:r>
        <w:t>PCell</w:t>
      </w:r>
      <w:proofErr w:type="spellEnd"/>
      <w:r>
        <w:t xml:space="preserve"> and </w:t>
      </w:r>
      <w:proofErr w:type="spellStart"/>
      <w:r>
        <w:t>sSCell</w:t>
      </w:r>
      <w:proofErr w:type="spellEnd"/>
      <w:r>
        <w:t xml:space="preserve"> should be kept clear.</w:t>
      </w:r>
    </w:p>
    <w:p w14:paraId="7CC42BC2" w14:textId="77777777" w:rsidR="00556683" w:rsidRPr="00556683" w:rsidRDefault="00556683" w:rsidP="001C0C19">
      <w:pPr>
        <w:jc w:val="both"/>
      </w:pPr>
    </w:p>
    <w:p w14:paraId="57D7927C" w14:textId="46A4988A" w:rsidR="0092798E" w:rsidRDefault="004035EB" w:rsidP="00996525">
      <w:pPr>
        <w:jc w:val="both"/>
      </w:pPr>
      <w:r>
        <w:t>Based on the above premises dyn</w:t>
      </w:r>
      <w:r w:rsidR="00374137">
        <w:t>a</w:t>
      </w:r>
      <w:r>
        <w:t xml:space="preserve">mically switching the USS set(s) monitoring between the </w:t>
      </w:r>
      <w:proofErr w:type="spellStart"/>
      <w:r>
        <w:t>sScell</w:t>
      </w:r>
      <w:proofErr w:type="spellEnd"/>
      <w:r>
        <w:t xml:space="preserve"> and </w:t>
      </w:r>
      <w:proofErr w:type="spellStart"/>
      <w:r>
        <w:t>Pcell</w:t>
      </w:r>
      <w:proofErr w:type="spellEnd"/>
      <w:r>
        <w:t>, would allow for an efficient mechanism to maximize scheduling reliability and at the same time exploit the Scell PDCCH capacity.</w:t>
      </w:r>
      <w:r w:rsidR="0092798E">
        <w:t xml:space="preserve"> It should be noted that the dynamically switching </w:t>
      </w:r>
      <w:r w:rsidR="72D5C80F">
        <w:t>mechanism</w:t>
      </w:r>
      <w:r w:rsidR="0092798E">
        <w:t xml:space="preserve"> does not preclude simultaneous monitoring of USS set(s) on the Pcell, which could be enabled,</w:t>
      </w:r>
      <w:r w:rsidR="00D30009">
        <w:t xml:space="preserve"> </w:t>
      </w:r>
      <w:r w:rsidR="363E3497">
        <w:t>e.g.,</w:t>
      </w:r>
      <w:r w:rsidR="0092798E">
        <w:t xml:space="preserve"> with lower monitoring priority if blind decode and non-overlapping CCE limits are not exceeded. </w:t>
      </w:r>
      <w:r w:rsidR="00EF3AF9">
        <w:t xml:space="preserve">This could also be subject to a separate UE capability, but such discussions can be left for a later stage. </w:t>
      </w:r>
      <w:r w:rsidR="0092798E">
        <w:t xml:space="preserve">The simultaneous monitoring of USS set(s) could follow the same principles as simultaneous monitoring of CSS on Pcell and USS set(s) on </w:t>
      </w:r>
      <w:proofErr w:type="spellStart"/>
      <w:r w:rsidR="0092798E">
        <w:t>sScell</w:t>
      </w:r>
      <w:proofErr w:type="spellEnd"/>
      <w:r w:rsidR="0092798E">
        <w:t>.</w:t>
      </w:r>
      <w:r w:rsidR="00D30009">
        <w:t xml:space="preserve"> This would be an enhanced Alt 2-2</w:t>
      </w:r>
      <w:r w:rsidR="00EF3AF9">
        <w:t xml:space="preserve"> as noted in RAN1#103.</w:t>
      </w:r>
    </w:p>
    <w:p w14:paraId="15D09DF2" w14:textId="03C02E20" w:rsidR="00996525" w:rsidRPr="00E62AFA" w:rsidRDefault="00E85EC1" w:rsidP="001C0C19">
      <w:pPr>
        <w:jc w:val="both"/>
        <w:rPr>
          <w:color w:val="00B0F0"/>
          <w:sz w:val="18"/>
          <w:szCs w:val="18"/>
          <w:lang w:eastAsia="zh-CN"/>
        </w:rPr>
      </w:pPr>
      <w:r>
        <w:t xml:space="preserve">As an alternative </w:t>
      </w:r>
      <w:r w:rsidR="00556683">
        <w:t>a modified</w:t>
      </w:r>
      <w:r w:rsidR="004D31EA">
        <w:t xml:space="preserve"> </w:t>
      </w:r>
      <w:r>
        <w:t xml:space="preserve">solution to the above, Alt 2-4 enhanced with SS Group switching could be considered. </w:t>
      </w:r>
      <w:r w:rsidR="008072C8">
        <w:t>With the current proposal for Alt2-4, i</w:t>
      </w:r>
      <w:r>
        <w:t xml:space="preserve">f the </w:t>
      </w:r>
      <w:proofErr w:type="spellStart"/>
      <w:r>
        <w:t>sS</w:t>
      </w:r>
      <w:r w:rsidR="00556683">
        <w:t>C</w:t>
      </w:r>
      <w:r>
        <w:t>ell</w:t>
      </w:r>
      <w:proofErr w:type="spellEnd"/>
      <w:r>
        <w:t xml:space="preserve"> </w:t>
      </w:r>
      <w:r w:rsidR="008072C8">
        <w:t>goes offline</w:t>
      </w:r>
      <w:r w:rsidR="00374137">
        <w:t xml:space="preserve"> </w:t>
      </w:r>
      <w:r w:rsidR="008072C8">
        <w:t xml:space="preserve">(inactive, dormant, RLF, low data in buffer etc…), the </w:t>
      </w:r>
      <w:proofErr w:type="spellStart"/>
      <w:r w:rsidR="008072C8">
        <w:t>PCell</w:t>
      </w:r>
      <w:proofErr w:type="spellEnd"/>
      <w:r w:rsidR="008072C8">
        <w:t xml:space="preserve"> USS would </w:t>
      </w:r>
      <w:proofErr w:type="spellStart"/>
      <w:proofErr w:type="gramStart"/>
      <w:r w:rsidR="008072C8">
        <w:t>required</w:t>
      </w:r>
      <w:proofErr w:type="spellEnd"/>
      <w:proofErr w:type="gramEnd"/>
      <w:r w:rsidR="008072C8">
        <w:t xml:space="preserve"> to be reconfigured to enable more frequent monitoring occasions. A quick reconfiguration via SS Group switching could prevent the need to activate (other) </w:t>
      </w:r>
      <w:proofErr w:type="spellStart"/>
      <w:r w:rsidR="008072C8">
        <w:t>Scells</w:t>
      </w:r>
      <w:proofErr w:type="spellEnd"/>
      <w:r w:rsidR="008072C8">
        <w:t xml:space="preserve"> to handle the UEs DL data and conserve UE battery life.</w:t>
      </w:r>
      <w:r w:rsidR="008072C8" w:rsidRPr="00E62AFA">
        <w:rPr>
          <w:color w:val="00B0F0"/>
          <w:sz w:val="18"/>
          <w:szCs w:val="18"/>
          <w:lang w:eastAsia="zh-CN"/>
        </w:rPr>
        <w:t xml:space="preserve"> </w:t>
      </w:r>
    </w:p>
    <w:p w14:paraId="7F47FD9D" w14:textId="1CE9F792" w:rsidR="00996525" w:rsidRPr="00E62AFA" w:rsidRDefault="00996525" w:rsidP="00996525">
      <w:pPr>
        <w:numPr>
          <w:ilvl w:val="0"/>
          <w:numId w:val="28"/>
        </w:numPr>
        <w:adjustRightInd/>
        <w:spacing w:after="0"/>
        <w:textAlignment w:val="auto"/>
        <w:rPr>
          <w:color w:val="00B0F0"/>
          <w:sz w:val="18"/>
          <w:szCs w:val="18"/>
          <w:lang w:eastAsia="zh-CN"/>
        </w:rPr>
      </w:pPr>
      <w:r w:rsidRPr="768FCDD0">
        <w:rPr>
          <w:sz w:val="18"/>
          <w:szCs w:val="18"/>
          <w:lang w:eastAsia="zh-CN"/>
        </w:rPr>
        <w:t>[</w:t>
      </w:r>
      <w:r w:rsidR="008072C8" w:rsidRPr="768FCDD0">
        <w:rPr>
          <w:sz w:val="18"/>
          <w:szCs w:val="18"/>
          <w:lang w:eastAsia="zh-CN"/>
        </w:rPr>
        <w:t>Option 1</w:t>
      </w:r>
      <w:r w:rsidRPr="768FCDD0">
        <w:rPr>
          <w:sz w:val="18"/>
          <w:szCs w:val="18"/>
          <w:lang w:eastAsia="zh-CN"/>
        </w:rPr>
        <w:t>]</w:t>
      </w:r>
      <w:r w:rsidR="008072C8" w:rsidRPr="768FCDD0">
        <w:rPr>
          <w:sz w:val="18"/>
          <w:szCs w:val="18"/>
          <w:lang w:eastAsia="zh-CN"/>
        </w:rPr>
        <w:t xml:space="preserve"> Alt 2-2 allowing </w:t>
      </w:r>
      <w:r w:rsidR="563E436F" w:rsidRPr="768FCDD0">
        <w:rPr>
          <w:sz w:val="18"/>
          <w:szCs w:val="18"/>
          <w:lang w:eastAsia="zh-CN"/>
        </w:rPr>
        <w:t>simultaneous</w:t>
      </w:r>
      <w:r w:rsidR="008072C8" w:rsidRPr="768FCDD0">
        <w:rPr>
          <w:sz w:val="18"/>
          <w:szCs w:val="18"/>
          <w:lang w:eastAsia="zh-CN"/>
        </w:rPr>
        <w:t xml:space="preserve"> monitoring</w:t>
      </w:r>
    </w:p>
    <w:p w14:paraId="07D972CA" w14:textId="77777777" w:rsidR="00996525" w:rsidRPr="00E62AFA" w:rsidRDefault="00996525" w:rsidP="00996525">
      <w:pPr>
        <w:numPr>
          <w:ilvl w:val="1"/>
          <w:numId w:val="28"/>
        </w:numPr>
        <w:adjustRightInd/>
        <w:spacing w:after="0"/>
        <w:textAlignment w:val="auto"/>
        <w:rPr>
          <w:color w:val="00B0F0"/>
          <w:sz w:val="18"/>
          <w:szCs w:val="18"/>
          <w:lang w:eastAsia="zh-CN"/>
        </w:rPr>
      </w:pPr>
      <w:r w:rsidRPr="00E62AFA">
        <w:rPr>
          <w:color w:val="00B0F0"/>
          <w:sz w:val="18"/>
          <w:szCs w:val="18"/>
          <w:lang w:eastAsia="zh-CN"/>
        </w:rPr>
        <w:t xml:space="preserve">Dynamic switching of PDCCH monitoring of DCI formats 0_1,1_1,0_2,1_2 between monitoring on </w:t>
      </w:r>
      <w:proofErr w:type="spellStart"/>
      <w:r w:rsidRPr="00E62AFA">
        <w:rPr>
          <w:color w:val="00B0F0"/>
          <w:sz w:val="18"/>
          <w:szCs w:val="18"/>
          <w:lang w:eastAsia="zh-CN"/>
        </w:rPr>
        <w:t>PCell</w:t>
      </w:r>
      <w:proofErr w:type="spellEnd"/>
      <w:r w:rsidRPr="00E62AFA">
        <w:rPr>
          <w:color w:val="00B0F0"/>
          <w:sz w:val="18"/>
          <w:szCs w:val="18"/>
          <w:lang w:eastAsia="zh-CN"/>
        </w:rPr>
        <w:t>/</w:t>
      </w:r>
      <w:proofErr w:type="spellStart"/>
      <w:r w:rsidRPr="00E62AFA">
        <w:rPr>
          <w:color w:val="00B0F0"/>
          <w:sz w:val="18"/>
          <w:szCs w:val="18"/>
          <w:lang w:eastAsia="zh-CN"/>
        </w:rPr>
        <w:t>PSCell</w:t>
      </w:r>
      <w:proofErr w:type="spellEnd"/>
      <w:r w:rsidRPr="00E62AFA">
        <w:rPr>
          <w:color w:val="00B0F0"/>
          <w:sz w:val="18"/>
          <w:szCs w:val="18"/>
          <w:lang w:eastAsia="zh-CN"/>
        </w:rPr>
        <w:t xml:space="preserve"> USS sets and monitoring on </w:t>
      </w:r>
      <w:proofErr w:type="spellStart"/>
      <w:r w:rsidRPr="00E62AFA">
        <w:rPr>
          <w:color w:val="00B0F0"/>
          <w:sz w:val="18"/>
          <w:szCs w:val="18"/>
          <w:lang w:eastAsia="zh-CN"/>
        </w:rPr>
        <w:t>sSCell</w:t>
      </w:r>
      <w:proofErr w:type="spellEnd"/>
      <w:r w:rsidRPr="00E62AFA">
        <w:rPr>
          <w:color w:val="00B0F0"/>
          <w:sz w:val="18"/>
          <w:szCs w:val="18"/>
          <w:lang w:eastAsia="zh-CN"/>
        </w:rPr>
        <w:t xml:space="preserve"> USS sets is supported</w:t>
      </w:r>
    </w:p>
    <w:p w14:paraId="3C156183" w14:textId="77777777" w:rsidR="00996525" w:rsidRPr="00E62AFA" w:rsidRDefault="00996525" w:rsidP="00996525">
      <w:pPr>
        <w:numPr>
          <w:ilvl w:val="2"/>
          <w:numId w:val="28"/>
        </w:numPr>
        <w:adjustRightInd/>
        <w:spacing w:after="0"/>
        <w:textAlignment w:val="auto"/>
        <w:rPr>
          <w:color w:val="00B0F0"/>
          <w:sz w:val="18"/>
          <w:szCs w:val="18"/>
          <w:lang w:eastAsia="zh-CN"/>
        </w:rPr>
      </w:pPr>
      <w:r w:rsidRPr="00E62AFA">
        <w:rPr>
          <w:color w:val="00B0F0"/>
          <w:sz w:val="18"/>
          <w:szCs w:val="18"/>
          <w:lang w:eastAsia="zh-CN"/>
        </w:rPr>
        <w:t xml:space="preserve">FFS: Details of switching mechanism </w:t>
      </w:r>
    </w:p>
    <w:p w14:paraId="1B4AA5ED" w14:textId="039C6BDE" w:rsidR="00996525" w:rsidRPr="00E62AFA" w:rsidRDefault="00996525" w:rsidP="00996525">
      <w:pPr>
        <w:numPr>
          <w:ilvl w:val="1"/>
          <w:numId w:val="28"/>
        </w:numPr>
        <w:adjustRightInd/>
        <w:spacing w:after="0"/>
        <w:textAlignment w:val="auto"/>
        <w:rPr>
          <w:color w:val="00B0F0"/>
          <w:sz w:val="18"/>
          <w:szCs w:val="18"/>
          <w:lang w:eastAsia="zh-CN"/>
        </w:rPr>
      </w:pPr>
      <w:r w:rsidRPr="768FCDD0">
        <w:rPr>
          <w:color w:val="00B0F0"/>
          <w:sz w:val="18"/>
          <w:szCs w:val="18"/>
          <w:lang w:eastAsia="zh-CN"/>
        </w:rPr>
        <w:t xml:space="preserve">UE </w:t>
      </w:r>
      <w:r w:rsidR="008072C8" w:rsidRPr="768FCDD0">
        <w:rPr>
          <w:color w:val="FF0000"/>
          <w:sz w:val="18"/>
          <w:szCs w:val="18"/>
          <w:u w:val="single"/>
          <w:lang w:eastAsia="zh-CN"/>
        </w:rPr>
        <w:t>may</w:t>
      </w:r>
      <w:r w:rsidR="00D30009" w:rsidRPr="768FCDD0">
        <w:rPr>
          <w:color w:val="00B0F0"/>
          <w:sz w:val="18"/>
          <w:szCs w:val="18"/>
          <w:lang w:eastAsia="zh-CN"/>
        </w:rPr>
        <w:t xml:space="preserve"> </w:t>
      </w:r>
      <w:r w:rsidR="00D30009" w:rsidRPr="768FCDD0">
        <w:rPr>
          <w:strike/>
          <w:color w:val="FF0000"/>
          <w:sz w:val="18"/>
          <w:szCs w:val="18"/>
          <w:lang w:eastAsia="zh-CN"/>
        </w:rPr>
        <w:t>does not</w:t>
      </w:r>
      <w:r w:rsidR="008072C8" w:rsidRPr="768FCDD0">
        <w:rPr>
          <w:color w:val="FF0000"/>
          <w:sz w:val="18"/>
          <w:szCs w:val="18"/>
          <w:lang w:eastAsia="zh-CN"/>
        </w:rPr>
        <w:t xml:space="preserve"> </w:t>
      </w:r>
      <w:r w:rsidRPr="768FCDD0">
        <w:rPr>
          <w:color w:val="00B0F0"/>
          <w:sz w:val="18"/>
          <w:szCs w:val="18"/>
          <w:lang w:eastAsia="zh-CN"/>
        </w:rPr>
        <w:t xml:space="preserve">monitor DCI formats 0_1,1_1,0_2,1_2 on both </w:t>
      </w:r>
      <w:proofErr w:type="spellStart"/>
      <w:r w:rsidRPr="768FCDD0">
        <w:rPr>
          <w:color w:val="00B0F0"/>
          <w:sz w:val="18"/>
          <w:szCs w:val="18"/>
          <w:lang w:eastAsia="zh-CN"/>
        </w:rPr>
        <w:t>PCell</w:t>
      </w:r>
      <w:proofErr w:type="spellEnd"/>
      <w:r w:rsidRPr="768FCDD0">
        <w:rPr>
          <w:color w:val="00B0F0"/>
          <w:sz w:val="18"/>
          <w:szCs w:val="18"/>
          <w:lang w:eastAsia="zh-CN"/>
        </w:rPr>
        <w:t xml:space="preserve"> USS set(s) and </w:t>
      </w:r>
      <w:proofErr w:type="spellStart"/>
      <w:r w:rsidRPr="768FCDD0">
        <w:rPr>
          <w:color w:val="00B0F0"/>
          <w:sz w:val="18"/>
          <w:szCs w:val="18"/>
          <w:lang w:eastAsia="zh-CN"/>
        </w:rPr>
        <w:t>sSCell</w:t>
      </w:r>
      <w:proofErr w:type="spellEnd"/>
      <w:r w:rsidRPr="768FCDD0">
        <w:rPr>
          <w:color w:val="00B0F0"/>
          <w:sz w:val="18"/>
          <w:szCs w:val="18"/>
          <w:lang w:eastAsia="zh-CN"/>
        </w:rPr>
        <w:t xml:space="preserve"> USS sets simultaneously</w:t>
      </w:r>
      <w:r w:rsidR="008072C8" w:rsidRPr="768FCDD0">
        <w:rPr>
          <w:color w:val="00B0F0"/>
          <w:sz w:val="18"/>
          <w:szCs w:val="18"/>
          <w:lang w:eastAsia="zh-CN"/>
        </w:rPr>
        <w:t xml:space="preserve"> </w:t>
      </w:r>
      <w:r w:rsidR="008072C8" w:rsidRPr="768FCDD0">
        <w:rPr>
          <w:color w:val="FF0000"/>
          <w:sz w:val="18"/>
          <w:szCs w:val="18"/>
          <w:u w:val="single"/>
          <w:lang w:eastAsia="zh-CN"/>
        </w:rPr>
        <w:t>in certain scenarios</w:t>
      </w:r>
      <w:r w:rsidR="00556683">
        <w:rPr>
          <w:color w:val="FF0000"/>
          <w:sz w:val="18"/>
          <w:szCs w:val="18"/>
          <w:u w:val="single"/>
          <w:lang w:eastAsia="zh-CN"/>
        </w:rPr>
        <w:t xml:space="preserve">, e.g. when the UE falls back to monitoring USS set on the </w:t>
      </w:r>
      <w:proofErr w:type="spellStart"/>
      <w:r w:rsidR="00556683">
        <w:rPr>
          <w:color w:val="FF0000"/>
          <w:sz w:val="18"/>
          <w:szCs w:val="18"/>
          <w:u w:val="single"/>
          <w:lang w:eastAsia="zh-CN"/>
        </w:rPr>
        <w:t>PCell</w:t>
      </w:r>
      <w:proofErr w:type="spellEnd"/>
      <w:r w:rsidR="00556683">
        <w:rPr>
          <w:color w:val="FF0000"/>
          <w:sz w:val="18"/>
          <w:szCs w:val="18"/>
          <w:u w:val="single"/>
          <w:lang w:eastAsia="zh-CN"/>
        </w:rPr>
        <w:t xml:space="preserve">, it is not forbidden from monitoring the USS set on the </w:t>
      </w:r>
      <w:proofErr w:type="spellStart"/>
      <w:r w:rsidR="00556683">
        <w:rPr>
          <w:color w:val="FF0000"/>
          <w:sz w:val="18"/>
          <w:szCs w:val="18"/>
          <w:u w:val="single"/>
          <w:lang w:eastAsia="zh-CN"/>
        </w:rPr>
        <w:t>sSCell</w:t>
      </w:r>
      <w:proofErr w:type="spellEnd"/>
      <w:r w:rsidR="00556683">
        <w:rPr>
          <w:color w:val="FF0000"/>
          <w:sz w:val="18"/>
          <w:szCs w:val="18"/>
          <w:u w:val="single"/>
          <w:lang w:eastAsia="zh-CN"/>
        </w:rPr>
        <w:t>.</w:t>
      </w:r>
    </w:p>
    <w:p w14:paraId="19CC2594" w14:textId="15113D29" w:rsidR="00996525" w:rsidRPr="001C0C19" w:rsidRDefault="008072C8" w:rsidP="00996525">
      <w:pPr>
        <w:numPr>
          <w:ilvl w:val="0"/>
          <w:numId w:val="28"/>
        </w:numPr>
        <w:adjustRightInd/>
        <w:spacing w:after="0"/>
        <w:textAlignment w:val="auto"/>
        <w:rPr>
          <w:sz w:val="18"/>
          <w:szCs w:val="18"/>
          <w:lang w:eastAsia="zh-CN"/>
        </w:rPr>
      </w:pPr>
      <w:r w:rsidRPr="001C0C19">
        <w:rPr>
          <w:sz w:val="18"/>
          <w:szCs w:val="18"/>
          <w:lang w:eastAsia="zh-CN"/>
        </w:rPr>
        <w:t>[Option 2] Alt 2-4 with SS Group Switching (Alt2-2+Alt-2-4)</w:t>
      </w:r>
    </w:p>
    <w:p w14:paraId="47CA663F" w14:textId="77777777" w:rsidR="00996525" w:rsidRPr="00E62AFA" w:rsidRDefault="00996525" w:rsidP="00996525">
      <w:pPr>
        <w:numPr>
          <w:ilvl w:val="1"/>
          <w:numId w:val="28"/>
        </w:numPr>
        <w:adjustRightInd/>
        <w:spacing w:after="0"/>
        <w:textAlignment w:val="auto"/>
        <w:rPr>
          <w:color w:val="00B0F0"/>
          <w:sz w:val="18"/>
          <w:szCs w:val="18"/>
          <w:lang w:eastAsia="zh-CN"/>
        </w:rPr>
      </w:pPr>
      <w:r w:rsidRPr="00E62AFA">
        <w:rPr>
          <w:color w:val="00B0F0"/>
          <w:sz w:val="18"/>
          <w:szCs w:val="18"/>
          <w:lang w:eastAsia="zh-CN"/>
        </w:rPr>
        <w:t xml:space="preserve">The USS set(s) on </w:t>
      </w:r>
      <w:proofErr w:type="spellStart"/>
      <w:r w:rsidRPr="00E62AFA">
        <w:rPr>
          <w:color w:val="00B0F0"/>
          <w:sz w:val="18"/>
          <w:szCs w:val="18"/>
          <w:lang w:eastAsia="zh-CN"/>
        </w:rPr>
        <w:t>PSCell</w:t>
      </w:r>
      <w:proofErr w:type="spellEnd"/>
      <w:r w:rsidRPr="00E62AFA">
        <w:rPr>
          <w:color w:val="00B0F0"/>
          <w:sz w:val="18"/>
          <w:szCs w:val="18"/>
          <w:lang w:eastAsia="zh-CN"/>
        </w:rPr>
        <w:t>/</w:t>
      </w:r>
      <w:proofErr w:type="spellStart"/>
      <w:r w:rsidRPr="00E62AFA">
        <w:rPr>
          <w:color w:val="00B0F0"/>
          <w:sz w:val="18"/>
          <w:szCs w:val="18"/>
          <w:lang w:eastAsia="zh-CN"/>
        </w:rPr>
        <w:t>PCell</w:t>
      </w:r>
      <w:proofErr w:type="spellEnd"/>
      <w:r w:rsidRPr="00E62AFA">
        <w:rPr>
          <w:color w:val="00B0F0"/>
          <w:sz w:val="18"/>
          <w:szCs w:val="18"/>
          <w:lang w:eastAsia="zh-CN"/>
        </w:rPr>
        <w:t xml:space="preserve"> and the USS set(s) on </w:t>
      </w:r>
      <w:proofErr w:type="spellStart"/>
      <w:r w:rsidRPr="00E62AFA">
        <w:rPr>
          <w:color w:val="00B0F0"/>
          <w:sz w:val="18"/>
          <w:szCs w:val="18"/>
          <w:lang w:eastAsia="zh-CN"/>
        </w:rPr>
        <w:t>sSCell</w:t>
      </w:r>
      <w:proofErr w:type="spellEnd"/>
      <w:r w:rsidRPr="00E62AFA">
        <w:rPr>
          <w:color w:val="00B0F0"/>
          <w:sz w:val="18"/>
          <w:szCs w:val="18"/>
          <w:lang w:eastAsia="zh-CN"/>
        </w:rPr>
        <w:t xml:space="preserve"> are configured such that UE does not monitor DCI formats 0_1,1_1,0_2,1_2 on both </w:t>
      </w:r>
      <w:proofErr w:type="spellStart"/>
      <w:r w:rsidRPr="00E62AFA">
        <w:rPr>
          <w:color w:val="00B0F0"/>
          <w:sz w:val="18"/>
          <w:szCs w:val="18"/>
          <w:lang w:eastAsia="zh-CN"/>
        </w:rPr>
        <w:t>PCell</w:t>
      </w:r>
      <w:proofErr w:type="spellEnd"/>
      <w:r w:rsidRPr="00E62AFA">
        <w:rPr>
          <w:color w:val="00B0F0"/>
          <w:sz w:val="18"/>
          <w:szCs w:val="18"/>
          <w:lang w:eastAsia="zh-CN"/>
        </w:rPr>
        <w:t xml:space="preserve"> USS set(s) and </w:t>
      </w:r>
      <w:proofErr w:type="spellStart"/>
      <w:r w:rsidRPr="00E62AFA">
        <w:rPr>
          <w:color w:val="00B0F0"/>
          <w:sz w:val="18"/>
          <w:szCs w:val="18"/>
          <w:lang w:eastAsia="zh-CN"/>
        </w:rPr>
        <w:t>sSCell</w:t>
      </w:r>
      <w:proofErr w:type="spellEnd"/>
      <w:r w:rsidRPr="00E62AFA">
        <w:rPr>
          <w:color w:val="00B0F0"/>
          <w:sz w:val="18"/>
          <w:szCs w:val="18"/>
          <w:lang w:eastAsia="zh-CN"/>
        </w:rPr>
        <w:t xml:space="preserve"> USS set(s) simultaneously</w:t>
      </w:r>
    </w:p>
    <w:p w14:paraId="3AC163AA" w14:textId="3CE723E2" w:rsidR="00996525" w:rsidRDefault="008072C8" w:rsidP="00996525">
      <w:pPr>
        <w:numPr>
          <w:ilvl w:val="1"/>
          <w:numId w:val="28"/>
        </w:numPr>
        <w:adjustRightInd/>
        <w:spacing w:after="0"/>
        <w:textAlignment w:val="auto"/>
        <w:rPr>
          <w:color w:val="FF0000"/>
          <w:sz w:val="18"/>
          <w:szCs w:val="18"/>
          <w:u w:val="single"/>
          <w:lang w:eastAsia="zh-CN"/>
        </w:rPr>
      </w:pPr>
      <w:r>
        <w:rPr>
          <w:color w:val="FF0000"/>
          <w:sz w:val="18"/>
          <w:szCs w:val="18"/>
          <w:u w:val="single"/>
          <w:lang w:eastAsia="zh-CN"/>
        </w:rPr>
        <w:t xml:space="preserve">SS Group </w:t>
      </w:r>
      <w:proofErr w:type="spellStart"/>
      <w:r>
        <w:rPr>
          <w:color w:val="FF0000"/>
          <w:sz w:val="18"/>
          <w:szCs w:val="18"/>
          <w:u w:val="single"/>
          <w:lang w:eastAsia="zh-CN"/>
        </w:rPr>
        <w:t>Swithcing</w:t>
      </w:r>
      <w:proofErr w:type="spellEnd"/>
      <w:r>
        <w:rPr>
          <w:color w:val="FF0000"/>
          <w:sz w:val="18"/>
          <w:szCs w:val="18"/>
          <w:u w:val="single"/>
          <w:lang w:eastAsia="zh-CN"/>
        </w:rPr>
        <w:t xml:space="preserve"> </w:t>
      </w:r>
      <w:r w:rsidR="00D30009">
        <w:rPr>
          <w:color w:val="FF0000"/>
          <w:sz w:val="18"/>
          <w:szCs w:val="18"/>
          <w:u w:val="single"/>
          <w:lang w:eastAsia="zh-CN"/>
        </w:rPr>
        <w:t xml:space="preserve">is </w:t>
      </w:r>
      <w:r>
        <w:rPr>
          <w:color w:val="FF0000"/>
          <w:sz w:val="18"/>
          <w:szCs w:val="18"/>
          <w:u w:val="single"/>
          <w:lang w:eastAsia="zh-CN"/>
        </w:rPr>
        <w:t>employed for dynamic switching mechanism</w:t>
      </w:r>
    </w:p>
    <w:p w14:paraId="27CA1908" w14:textId="77777777" w:rsidR="00996525" w:rsidRDefault="00996525" w:rsidP="001F5D38">
      <w:pPr>
        <w:rPr>
          <w:b/>
          <w:bCs/>
        </w:rPr>
      </w:pPr>
    </w:p>
    <w:p w14:paraId="2D9D5304" w14:textId="7EB63805" w:rsidR="001F5D38" w:rsidRDefault="001F5D38" w:rsidP="001F5D38">
      <w:r w:rsidRPr="768FCDD0">
        <w:rPr>
          <w:b/>
          <w:bCs/>
        </w:rPr>
        <w:t xml:space="preserve">Proposal </w:t>
      </w:r>
      <w:r w:rsidR="00EF3AF9" w:rsidRPr="768FCDD0">
        <w:rPr>
          <w:b/>
          <w:bCs/>
        </w:rPr>
        <w:t>1</w:t>
      </w:r>
      <w:r w:rsidRPr="768FCDD0">
        <w:rPr>
          <w:b/>
          <w:bCs/>
        </w:rPr>
        <w:t xml:space="preserve">: </w:t>
      </w:r>
      <w:r>
        <w:t xml:space="preserve">Adopt </w:t>
      </w:r>
      <w:r w:rsidR="4D461596">
        <w:t>modified</w:t>
      </w:r>
      <w:r w:rsidR="00D30009">
        <w:t xml:space="preserve"> </w:t>
      </w:r>
      <w:r>
        <w:t>Alt 2-</w:t>
      </w:r>
      <w:r w:rsidR="00D30009">
        <w:t xml:space="preserve">2 (option 1) or a </w:t>
      </w:r>
      <w:proofErr w:type="spellStart"/>
      <w:r w:rsidR="00D30009">
        <w:t>modifield</w:t>
      </w:r>
      <w:proofErr w:type="spellEnd"/>
      <w:r w:rsidR="00D30009">
        <w:t xml:space="preserve"> Alt 2-4 (option 2) </w:t>
      </w:r>
      <w:r>
        <w:t xml:space="preserve">for </w:t>
      </w:r>
      <w:proofErr w:type="spellStart"/>
      <w:r>
        <w:t>PCell</w:t>
      </w:r>
      <w:proofErr w:type="spellEnd"/>
      <w:r>
        <w:t xml:space="preserve"> USS set monitoring.</w:t>
      </w:r>
    </w:p>
    <w:p w14:paraId="2955CA7B" w14:textId="6A8C84D7" w:rsidR="008317C6" w:rsidRDefault="008317C6" w:rsidP="001F5D38">
      <w:r>
        <w:t xml:space="preserve">As discussed, from the network perspective simultaneous monitoring would allow for additional flexibility, but given the discussions in the past meetings, it appears evident that there is strong opposition to this. </w:t>
      </w:r>
      <w:proofErr w:type="gramStart"/>
      <w:r>
        <w:t>Hence</w:t>
      </w:r>
      <w:proofErr w:type="gramEnd"/>
      <w:r>
        <w:t xml:space="preserve"> we believe that the above-mentioned modified Alt 2-4 is the proposal that could be acceptable to all parties.</w:t>
      </w:r>
    </w:p>
    <w:p w14:paraId="2BD10AF7" w14:textId="2F901313" w:rsidR="008317C6" w:rsidRDefault="008317C6">
      <w:pPr>
        <w:overflowPunct/>
        <w:autoSpaceDE/>
        <w:autoSpaceDN/>
        <w:adjustRightInd/>
        <w:spacing w:after="0"/>
        <w:textAlignment w:val="auto"/>
      </w:pPr>
    </w:p>
    <w:p w14:paraId="1451988F" w14:textId="77777777" w:rsidR="008317C6" w:rsidRPr="001F5D38" w:rsidRDefault="008317C6" w:rsidP="001F5D38"/>
    <w:p w14:paraId="337D0157" w14:textId="624087C9" w:rsidR="00BB6265" w:rsidRDefault="00BB6265" w:rsidP="00BB6265">
      <w:pPr>
        <w:pStyle w:val="Heading2"/>
      </w:pPr>
      <w:r>
        <w:t>Location of the PUCCH, PUSCH and SRS</w:t>
      </w:r>
    </w:p>
    <w:p w14:paraId="5DA92DB6" w14:textId="2E1D6BEA" w:rsidR="00BB6265" w:rsidRDefault="00BB6265" w:rsidP="00D43338">
      <w:r>
        <w:t xml:space="preserve">If the uplink is not operating in CA mode, the current specifications would require that the </w:t>
      </w:r>
      <w:proofErr w:type="spellStart"/>
      <w:r>
        <w:t>PUxCH</w:t>
      </w:r>
      <w:proofErr w:type="spellEnd"/>
      <w:r>
        <w:t xml:space="preserve"> and SRS (setting aside the SRS carrier switching) are mapped on the </w:t>
      </w:r>
      <w:proofErr w:type="spellStart"/>
      <w:r>
        <w:t>PCell</w:t>
      </w:r>
      <w:proofErr w:type="spellEnd"/>
      <w:r>
        <w:t xml:space="preserve">. If the gNB would wish to place these on the </w:t>
      </w:r>
      <w:proofErr w:type="spellStart"/>
      <w:r>
        <w:t>SCell</w:t>
      </w:r>
      <w:proofErr w:type="spellEnd"/>
      <w:r>
        <w:t xml:space="preserve"> carrier, this could be easily achieved by switching that</w:t>
      </w:r>
      <w:r w:rsidR="008317C6">
        <w:t xml:space="preserve"> carrier</w:t>
      </w:r>
      <w:r>
        <w:t xml:space="preserve"> to be the </w:t>
      </w:r>
      <w:proofErr w:type="spellStart"/>
      <w:r>
        <w:t>PCell</w:t>
      </w:r>
      <w:proofErr w:type="spellEnd"/>
      <w:r>
        <w:t xml:space="preserve">. As typically one would expect the UL coverage </w:t>
      </w:r>
      <w:r>
        <w:lastRenderedPageBreak/>
        <w:t xml:space="preserve">to be the </w:t>
      </w:r>
      <w:r w:rsidR="3EDEB82A">
        <w:t>bottleneck</w:t>
      </w:r>
      <w:r>
        <w:t xml:space="preserve">, having the DL </w:t>
      </w:r>
      <w:proofErr w:type="spellStart"/>
      <w:r>
        <w:t>PCell</w:t>
      </w:r>
      <w:proofErr w:type="spellEnd"/>
      <w:r>
        <w:t xml:space="preserve"> move at the same time would not cause any such issues. Whenever there is a coverage related need to place the </w:t>
      </w:r>
      <w:proofErr w:type="spellStart"/>
      <w:r>
        <w:t>PCell</w:t>
      </w:r>
      <w:proofErr w:type="spellEnd"/>
      <w:r>
        <w:t xml:space="preserve"> on the DSS </w:t>
      </w:r>
      <w:proofErr w:type="gramStart"/>
      <w:r>
        <w:t>carrier, but</w:t>
      </w:r>
      <w:proofErr w:type="gramEnd"/>
      <w:r>
        <w:t xml:space="preserve"> schedule it from the (higher-band) </w:t>
      </w:r>
      <w:proofErr w:type="spellStart"/>
      <w:r>
        <w:t>SCell</w:t>
      </w:r>
      <w:proofErr w:type="spellEnd"/>
      <w:r>
        <w:t xml:space="preserve">, the uplink would need to be placed on the </w:t>
      </w:r>
      <w:proofErr w:type="spellStart"/>
      <w:r>
        <w:t>PCell</w:t>
      </w:r>
      <w:proofErr w:type="spellEnd"/>
      <w:r>
        <w:t xml:space="preserve"> as well</w:t>
      </w:r>
      <w:r w:rsidR="008317C6">
        <w:t xml:space="preserve">. </w:t>
      </w:r>
      <w:r w:rsidR="00D43338">
        <w:t>Considering</w:t>
      </w:r>
      <w:r w:rsidR="008317C6">
        <w:t xml:space="preserve"> the SRS carrier switching, the </w:t>
      </w:r>
      <w:proofErr w:type="spellStart"/>
      <w:r w:rsidR="008317C6">
        <w:t>sSCell</w:t>
      </w:r>
      <w:proofErr w:type="spellEnd"/>
      <w:r w:rsidR="008317C6">
        <w:t xml:space="preserve"> scheduling the </w:t>
      </w:r>
      <w:proofErr w:type="spellStart"/>
      <w:r w:rsidR="008317C6">
        <w:t>PCell</w:t>
      </w:r>
      <w:proofErr w:type="spellEnd"/>
      <w:r w:rsidR="008317C6">
        <w:t xml:space="preserve"> should have no relation to how the SRS carrier switching operates, and no special consideration for that is necessary.</w:t>
      </w:r>
    </w:p>
    <w:p w14:paraId="3E4B876B" w14:textId="71B8B319" w:rsidR="00BB6265" w:rsidRDefault="00BB6265" w:rsidP="001C0C19">
      <w:pPr>
        <w:jc w:val="both"/>
      </w:pPr>
      <w:r>
        <w:rPr>
          <w:b/>
          <w:bCs/>
        </w:rPr>
        <w:t xml:space="preserve">Proposal </w:t>
      </w:r>
      <w:r w:rsidR="00EF3AF9">
        <w:rPr>
          <w:b/>
          <w:bCs/>
        </w:rPr>
        <w:t>2</w:t>
      </w:r>
      <w:r>
        <w:rPr>
          <w:b/>
          <w:bCs/>
        </w:rPr>
        <w:t xml:space="preserve">: </w:t>
      </w:r>
      <w:r>
        <w:t xml:space="preserve">The requirement to have the </w:t>
      </w:r>
      <w:proofErr w:type="spellStart"/>
      <w:r>
        <w:t>PCell</w:t>
      </w:r>
      <w:proofErr w:type="spellEnd"/>
      <w:r>
        <w:t xml:space="preserve"> configured with the PUSCH/PUCCH/SRS for non-CA case are not modified</w:t>
      </w:r>
      <w:r w:rsidR="008C0086">
        <w:t>.</w:t>
      </w:r>
    </w:p>
    <w:p w14:paraId="22443B23" w14:textId="5D7BB0C6" w:rsidR="00BB6265" w:rsidRDefault="00BB6265" w:rsidP="768FCDD0">
      <w:pPr>
        <w:jc w:val="both"/>
      </w:pPr>
      <w:r>
        <w:t xml:space="preserve">For UL CA case, </w:t>
      </w:r>
      <w:proofErr w:type="gramStart"/>
      <w:r>
        <w:t>both of the uplink</w:t>
      </w:r>
      <w:proofErr w:type="gramEnd"/>
      <w:r>
        <w:t xml:space="preserve"> carriers can be used for PUSCH and SRS, but in case of a single PUCCH group the PUCCH would need to be placed on the </w:t>
      </w:r>
      <w:proofErr w:type="spellStart"/>
      <w:r>
        <w:t>PCell</w:t>
      </w:r>
      <w:proofErr w:type="spellEnd"/>
      <w:r>
        <w:t xml:space="preserve">. The same coverage argument as made for the non-CA case applies, and there is no obvious </w:t>
      </w:r>
      <w:proofErr w:type="gramStart"/>
      <w:r w:rsidR="3BA4506B">
        <w:t>reason</w:t>
      </w:r>
      <w:r>
        <w:t xml:space="preserve">  to</w:t>
      </w:r>
      <w:proofErr w:type="gramEnd"/>
      <w:r>
        <w:t xml:space="preserve"> change this</w:t>
      </w:r>
      <w:r w:rsidR="002B99DF">
        <w:t xml:space="preserve"> for the case of </w:t>
      </w:r>
      <w:proofErr w:type="spellStart"/>
      <w:r w:rsidR="002B99DF">
        <w:t>SCell</w:t>
      </w:r>
      <w:proofErr w:type="spellEnd"/>
      <w:r w:rsidR="002B99DF">
        <w:t xml:space="preserve"> scheduling the </w:t>
      </w:r>
      <w:proofErr w:type="spellStart"/>
      <w:r w:rsidR="002B99DF">
        <w:t>PCell</w:t>
      </w:r>
      <w:proofErr w:type="spellEnd"/>
      <w:r>
        <w:t>.</w:t>
      </w:r>
    </w:p>
    <w:p w14:paraId="2E9D77AC" w14:textId="1C3A83B2" w:rsidR="00BB6265" w:rsidRDefault="00BB6265" w:rsidP="001C0C19">
      <w:pPr>
        <w:jc w:val="both"/>
      </w:pPr>
      <w:r>
        <w:rPr>
          <w:b/>
          <w:bCs/>
        </w:rPr>
        <w:t xml:space="preserve">Proposal </w:t>
      </w:r>
      <w:r w:rsidR="00EF3AF9">
        <w:rPr>
          <w:b/>
          <w:bCs/>
        </w:rPr>
        <w:t>3</w:t>
      </w:r>
      <w:r>
        <w:rPr>
          <w:b/>
          <w:bCs/>
        </w:rPr>
        <w:t xml:space="preserve">: </w:t>
      </w:r>
      <w:r>
        <w:t xml:space="preserve">The requirement to have the </w:t>
      </w:r>
      <w:proofErr w:type="spellStart"/>
      <w:r>
        <w:t>PCell</w:t>
      </w:r>
      <w:proofErr w:type="spellEnd"/>
      <w:r>
        <w:t xml:space="preserve"> configured with the PUCCH for CA case with single PUCCH group is not modified</w:t>
      </w:r>
      <w:r w:rsidR="008C0086">
        <w:t>.</w:t>
      </w:r>
    </w:p>
    <w:bookmarkEnd w:id="1"/>
    <w:p w14:paraId="10445A01" w14:textId="480CC7E1" w:rsidR="00885580" w:rsidRDefault="007820D0" w:rsidP="00885580">
      <w:pPr>
        <w:pStyle w:val="Heading1"/>
      </w:pPr>
      <w:r>
        <w:t>Conclusion</w:t>
      </w:r>
    </w:p>
    <w:p w14:paraId="20AAFBA2" w14:textId="155FECE9" w:rsidR="008C0086" w:rsidRDefault="11D00650" w:rsidP="001C0C19">
      <w:pPr>
        <w:jc w:val="both"/>
      </w:pPr>
      <w:r>
        <w:t>In this contribution we have</w:t>
      </w:r>
      <w:r w:rsidR="00C2267D">
        <w:t xml:space="preserve"> discussed how to handle ‘DCI formats 0_1,1_1,0_2,1_2 scheduling PDSCH/PUSCH on </w:t>
      </w:r>
      <w:proofErr w:type="spellStart"/>
      <w:r w:rsidR="00C2267D">
        <w:t>PCell</w:t>
      </w:r>
      <w:proofErr w:type="spellEnd"/>
      <w:r w:rsidR="00C2267D">
        <w:t>/</w:t>
      </w:r>
      <w:proofErr w:type="spellStart"/>
      <w:r w:rsidR="00C2267D">
        <w:t>PSCell</w:t>
      </w:r>
      <w:proofErr w:type="spellEnd"/>
      <w:r w:rsidR="00C2267D">
        <w:t xml:space="preserve">’ from USS set(s), when CCS from </w:t>
      </w:r>
      <w:proofErr w:type="spellStart"/>
      <w:r w:rsidR="00C2267D">
        <w:t>sSCell</w:t>
      </w:r>
      <w:proofErr w:type="spellEnd"/>
      <w:r w:rsidR="00C2267D">
        <w:t xml:space="preserve"> to </w:t>
      </w:r>
      <w:proofErr w:type="spellStart"/>
      <w:r w:rsidR="00C2267D">
        <w:t>PCell</w:t>
      </w:r>
      <w:proofErr w:type="spellEnd"/>
      <w:r w:rsidR="00C2267D">
        <w:t>/</w:t>
      </w:r>
      <w:proofErr w:type="spellStart"/>
      <w:r w:rsidR="00C2267D">
        <w:t>PSCell</w:t>
      </w:r>
      <w:proofErr w:type="spellEnd"/>
      <w:r w:rsidR="00C2267D">
        <w:t xml:space="preserve"> is configured</w:t>
      </w:r>
      <w:r>
        <w:t>.</w:t>
      </w:r>
      <w:r w:rsidR="00C2267D">
        <w:t xml:space="preserve"> In addition, we covered the location of the PUC</w:t>
      </w:r>
      <w:r w:rsidR="00E61E20">
        <w:t>C</w:t>
      </w:r>
      <w:r w:rsidR="00C2267D">
        <w:t xml:space="preserve">H, PUSCH and SRS. </w:t>
      </w:r>
      <w:r>
        <w:t xml:space="preserve">Based on </w:t>
      </w:r>
      <w:r w:rsidR="017D40FE">
        <w:t>these discussions</w:t>
      </w:r>
      <w:r>
        <w:t>, we ma</w:t>
      </w:r>
      <w:r w:rsidR="00E61E20">
        <w:t>k</w:t>
      </w:r>
      <w:r>
        <w:t>e the following proposals</w:t>
      </w:r>
      <w:r w:rsidR="21340417">
        <w:t>:</w:t>
      </w:r>
    </w:p>
    <w:p w14:paraId="1C1060DE" w14:textId="19BD8DDE" w:rsidR="00556683" w:rsidRDefault="00556683" w:rsidP="001C0C19">
      <w:pPr>
        <w:jc w:val="both"/>
      </w:pPr>
      <w:r>
        <w:rPr>
          <w:b/>
          <w:bCs/>
        </w:rPr>
        <w:t xml:space="preserve">Observation 1: </w:t>
      </w:r>
      <w:r>
        <w:t xml:space="preserve">The distinction between simultaneous monitoring and retaining simultaneous configurations for the USS set in both </w:t>
      </w:r>
      <w:proofErr w:type="spellStart"/>
      <w:r>
        <w:t>PCell</w:t>
      </w:r>
      <w:proofErr w:type="spellEnd"/>
      <w:r>
        <w:t xml:space="preserve"> and </w:t>
      </w:r>
      <w:proofErr w:type="spellStart"/>
      <w:r>
        <w:t>sSCell</w:t>
      </w:r>
      <w:proofErr w:type="spellEnd"/>
      <w:r>
        <w:t xml:space="preserve"> should be kept clear.</w:t>
      </w:r>
    </w:p>
    <w:p w14:paraId="74BD8718" w14:textId="5F070C98" w:rsidR="008C0086" w:rsidRDefault="008C0086" w:rsidP="008C0086">
      <w:r w:rsidRPr="768FCDD0">
        <w:rPr>
          <w:b/>
          <w:bCs/>
        </w:rPr>
        <w:t xml:space="preserve">Proposal </w:t>
      </w:r>
      <w:r w:rsidR="00EF3AF9" w:rsidRPr="768FCDD0">
        <w:rPr>
          <w:b/>
          <w:bCs/>
        </w:rPr>
        <w:t>1</w:t>
      </w:r>
      <w:r w:rsidRPr="768FCDD0">
        <w:rPr>
          <w:b/>
          <w:bCs/>
        </w:rPr>
        <w:t xml:space="preserve">: </w:t>
      </w:r>
      <w:r w:rsidR="00D30009">
        <w:t xml:space="preserve">Adopt </w:t>
      </w:r>
      <w:r w:rsidR="011E94AB">
        <w:t>modified</w:t>
      </w:r>
      <w:r w:rsidR="00D30009">
        <w:t xml:space="preserve"> Alt 2-2 (option 1) or a </w:t>
      </w:r>
      <w:r w:rsidR="1951DDA4">
        <w:t>modified</w:t>
      </w:r>
      <w:r w:rsidR="00D30009">
        <w:t xml:space="preserve"> Alt 2-4 (option 2) for </w:t>
      </w:r>
      <w:proofErr w:type="spellStart"/>
      <w:r w:rsidR="00D30009">
        <w:t>PCell</w:t>
      </w:r>
      <w:proofErr w:type="spellEnd"/>
      <w:r w:rsidR="00D30009">
        <w:t xml:space="preserve"> USS set monitoring.</w:t>
      </w:r>
    </w:p>
    <w:p w14:paraId="1F7414A8" w14:textId="77777777" w:rsidR="00D30009" w:rsidRPr="00E62AFA" w:rsidRDefault="00D30009" w:rsidP="00D30009">
      <w:pPr>
        <w:numPr>
          <w:ilvl w:val="0"/>
          <w:numId w:val="28"/>
        </w:numPr>
        <w:adjustRightInd/>
        <w:spacing w:after="0"/>
        <w:textAlignment w:val="auto"/>
        <w:rPr>
          <w:color w:val="00B0F0"/>
          <w:sz w:val="18"/>
          <w:szCs w:val="18"/>
          <w:lang w:eastAsia="zh-CN"/>
        </w:rPr>
      </w:pPr>
      <w:r w:rsidRPr="00D0042B">
        <w:rPr>
          <w:sz w:val="18"/>
          <w:szCs w:val="18"/>
          <w:lang w:eastAsia="zh-CN"/>
        </w:rPr>
        <w:t>[</w:t>
      </w:r>
      <w:r>
        <w:rPr>
          <w:sz w:val="18"/>
          <w:szCs w:val="18"/>
          <w:lang w:eastAsia="zh-CN"/>
        </w:rPr>
        <w:t>Option 1</w:t>
      </w:r>
      <w:r w:rsidRPr="00D0042B">
        <w:rPr>
          <w:sz w:val="18"/>
          <w:szCs w:val="18"/>
          <w:lang w:eastAsia="zh-CN"/>
        </w:rPr>
        <w:t>]</w:t>
      </w:r>
      <w:r>
        <w:rPr>
          <w:sz w:val="18"/>
          <w:szCs w:val="18"/>
          <w:lang w:eastAsia="zh-CN"/>
        </w:rPr>
        <w:t xml:space="preserve"> Alt 2-2 potentially allowing </w:t>
      </w:r>
      <w:proofErr w:type="spellStart"/>
      <w:r>
        <w:rPr>
          <w:sz w:val="18"/>
          <w:szCs w:val="18"/>
          <w:lang w:eastAsia="zh-CN"/>
        </w:rPr>
        <w:t>simualtenous</w:t>
      </w:r>
      <w:proofErr w:type="spellEnd"/>
      <w:r>
        <w:rPr>
          <w:sz w:val="18"/>
          <w:szCs w:val="18"/>
          <w:lang w:eastAsia="zh-CN"/>
        </w:rPr>
        <w:t xml:space="preserve"> monitoring</w:t>
      </w:r>
    </w:p>
    <w:p w14:paraId="43492E79" w14:textId="77777777" w:rsidR="00D30009" w:rsidRPr="00E62AFA" w:rsidRDefault="00D30009" w:rsidP="00D30009">
      <w:pPr>
        <w:numPr>
          <w:ilvl w:val="1"/>
          <w:numId w:val="28"/>
        </w:numPr>
        <w:adjustRightInd/>
        <w:spacing w:after="0"/>
        <w:textAlignment w:val="auto"/>
        <w:rPr>
          <w:color w:val="00B0F0"/>
          <w:sz w:val="18"/>
          <w:szCs w:val="18"/>
          <w:lang w:eastAsia="zh-CN"/>
        </w:rPr>
      </w:pPr>
      <w:r w:rsidRPr="00E62AFA">
        <w:rPr>
          <w:color w:val="00B0F0"/>
          <w:sz w:val="18"/>
          <w:szCs w:val="18"/>
          <w:lang w:eastAsia="zh-CN"/>
        </w:rPr>
        <w:t xml:space="preserve">Dynamic switching of PDCCH monitoring of DCI formats 0_1,1_1,0_2,1_2 between monitoring on </w:t>
      </w:r>
      <w:proofErr w:type="spellStart"/>
      <w:r w:rsidRPr="00E62AFA">
        <w:rPr>
          <w:color w:val="00B0F0"/>
          <w:sz w:val="18"/>
          <w:szCs w:val="18"/>
          <w:lang w:eastAsia="zh-CN"/>
        </w:rPr>
        <w:t>PCell</w:t>
      </w:r>
      <w:proofErr w:type="spellEnd"/>
      <w:r w:rsidRPr="00E62AFA">
        <w:rPr>
          <w:color w:val="00B0F0"/>
          <w:sz w:val="18"/>
          <w:szCs w:val="18"/>
          <w:lang w:eastAsia="zh-CN"/>
        </w:rPr>
        <w:t>/</w:t>
      </w:r>
      <w:proofErr w:type="spellStart"/>
      <w:r w:rsidRPr="00E62AFA">
        <w:rPr>
          <w:color w:val="00B0F0"/>
          <w:sz w:val="18"/>
          <w:szCs w:val="18"/>
          <w:lang w:eastAsia="zh-CN"/>
        </w:rPr>
        <w:t>PSCell</w:t>
      </w:r>
      <w:proofErr w:type="spellEnd"/>
      <w:r w:rsidRPr="00E62AFA">
        <w:rPr>
          <w:color w:val="00B0F0"/>
          <w:sz w:val="18"/>
          <w:szCs w:val="18"/>
          <w:lang w:eastAsia="zh-CN"/>
        </w:rPr>
        <w:t xml:space="preserve"> USS sets and monitoring on </w:t>
      </w:r>
      <w:proofErr w:type="spellStart"/>
      <w:r w:rsidRPr="00E62AFA">
        <w:rPr>
          <w:color w:val="00B0F0"/>
          <w:sz w:val="18"/>
          <w:szCs w:val="18"/>
          <w:lang w:eastAsia="zh-CN"/>
        </w:rPr>
        <w:t>sSCell</w:t>
      </w:r>
      <w:proofErr w:type="spellEnd"/>
      <w:r w:rsidRPr="00E62AFA">
        <w:rPr>
          <w:color w:val="00B0F0"/>
          <w:sz w:val="18"/>
          <w:szCs w:val="18"/>
          <w:lang w:eastAsia="zh-CN"/>
        </w:rPr>
        <w:t xml:space="preserve"> USS sets is supported</w:t>
      </w:r>
    </w:p>
    <w:p w14:paraId="6988AFB2" w14:textId="77777777" w:rsidR="00D30009" w:rsidRPr="00E62AFA" w:rsidRDefault="00D30009" w:rsidP="00D30009">
      <w:pPr>
        <w:numPr>
          <w:ilvl w:val="2"/>
          <w:numId w:val="28"/>
        </w:numPr>
        <w:adjustRightInd/>
        <w:spacing w:after="0"/>
        <w:textAlignment w:val="auto"/>
        <w:rPr>
          <w:color w:val="00B0F0"/>
          <w:sz w:val="18"/>
          <w:szCs w:val="18"/>
          <w:lang w:eastAsia="zh-CN"/>
        </w:rPr>
      </w:pPr>
      <w:r w:rsidRPr="00E62AFA">
        <w:rPr>
          <w:color w:val="00B0F0"/>
          <w:sz w:val="18"/>
          <w:szCs w:val="18"/>
          <w:lang w:eastAsia="zh-CN"/>
        </w:rPr>
        <w:t xml:space="preserve">FFS: Details of switching mechanism </w:t>
      </w:r>
    </w:p>
    <w:p w14:paraId="3BC93467" w14:textId="05B3E645" w:rsidR="00D30009" w:rsidRPr="00E62AFA" w:rsidRDefault="00D30009" w:rsidP="00D30009">
      <w:pPr>
        <w:numPr>
          <w:ilvl w:val="1"/>
          <w:numId w:val="28"/>
        </w:numPr>
        <w:adjustRightInd/>
        <w:spacing w:after="0"/>
        <w:textAlignment w:val="auto"/>
        <w:rPr>
          <w:color w:val="00B0F0"/>
          <w:sz w:val="18"/>
          <w:szCs w:val="18"/>
          <w:lang w:eastAsia="zh-CN"/>
        </w:rPr>
      </w:pPr>
      <w:r w:rsidRPr="00E62AFA">
        <w:rPr>
          <w:color w:val="00B0F0"/>
          <w:sz w:val="18"/>
          <w:szCs w:val="18"/>
          <w:lang w:eastAsia="zh-CN"/>
        </w:rPr>
        <w:t xml:space="preserve">UE </w:t>
      </w:r>
      <w:r w:rsidRPr="00982663">
        <w:rPr>
          <w:color w:val="FF0000"/>
          <w:sz w:val="18"/>
          <w:szCs w:val="18"/>
          <w:u w:val="single"/>
          <w:lang w:eastAsia="zh-CN"/>
        </w:rPr>
        <w:t>may</w:t>
      </w:r>
      <w:r>
        <w:rPr>
          <w:color w:val="00B0F0"/>
          <w:sz w:val="18"/>
          <w:szCs w:val="18"/>
          <w:lang w:eastAsia="zh-CN"/>
        </w:rPr>
        <w:t xml:space="preserve"> </w:t>
      </w:r>
      <w:r w:rsidRPr="00982663">
        <w:rPr>
          <w:strike/>
          <w:color w:val="FF0000"/>
          <w:sz w:val="18"/>
          <w:szCs w:val="18"/>
          <w:lang w:eastAsia="zh-CN"/>
        </w:rPr>
        <w:t>does not</w:t>
      </w:r>
      <w:r w:rsidRPr="00982663">
        <w:rPr>
          <w:color w:val="FF0000"/>
          <w:sz w:val="18"/>
          <w:szCs w:val="18"/>
          <w:lang w:eastAsia="zh-CN"/>
        </w:rPr>
        <w:t xml:space="preserve"> </w:t>
      </w:r>
      <w:r w:rsidRPr="00E62AFA">
        <w:rPr>
          <w:color w:val="00B0F0"/>
          <w:sz w:val="18"/>
          <w:szCs w:val="18"/>
          <w:lang w:eastAsia="zh-CN"/>
        </w:rPr>
        <w:t xml:space="preserve">monitor DCI formats 0_1,1_1,0_2,1_2 on both </w:t>
      </w:r>
      <w:proofErr w:type="spellStart"/>
      <w:r w:rsidRPr="00E62AFA">
        <w:rPr>
          <w:color w:val="00B0F0"/>
          <w:sz w:val="18"/>
          <w:szCs w:val="18"/>
          <w:lang w:eastAsia="zh-CN"/>
        </w:rPr>
        <w:t>PCell</w:t>
      </w:r>
      <w:proofErr w:type="spellEnd"/>
      <w:r w:rsidRPr="00E62AFA">
        <w:rPr>
          <w:color w:val="00B0F0"/>
          <w:sz w:val="18"/>
          <w:szCs w:val="18"/>
          <w:lang w:eastAsia="zh-CN"/>
        </w:rPr>
        <w:t xml:space="preserve"> USS set(s) and </w:t>
      </w:r>
      <w:proofErr w:type="spellStart"/>
      <w:r w:rsidRPr="00E62AFA">
        <w:rPr>
          <w:color w:val="00B0F0"/>
          <w:sz w:val="18"/>
          <w:szCs w:val="18"/>
          <w:lang w:eastAsia="zh-CN"/>
        </w:rPr>
        <w:t>sSCell</w:t>
      </w:r>
      <w:proofErr w:type="spellEnd"/>
      <w:r w:rsidRPr="00E62AFA">
        <w:rPr>
          <w:color w:val="00B0F0"/>
          <w:sz w:val="18"/>
          <w:szCs w:val="18"/>
          <w:lang w:eastAsia="zh-CN"/>
        </w:rPr>
        <w:t xml:space="preserve"> USS sets simultaneously</w:t>
      </w:r>
      <w:r>
        <w:rPr>
          <w:color w:val="00B0F0"/>
          <w:sz w:val="18"/>
          <w:szCs w:val="18"/>
          <w:lang w:eastAsia="zh-CN"/>
        </w:rPr>
        <w:t xml:space="preserve"> </w:t>
      </w:r>
      <w:r w:rsidRPr="00982663">
        <w:rPr>
          <w:color w:val="FF0000"/>
          <w:sz w:val="18"/>
          <w:szCs w:val="18"/>
          <w:u w:val="single"/>
          <w:lang w:eastAsia="zh-CN"/>
        </w:rPr>
        <w:t>in certain scenarios</w:t>
      </w:r>
      <w:r w:rsidR="00556683">
        <w:rPr>
          <w:color w:val="FF0000"/>
          <w:sz w:val="18"/>
          <w:szCs w:val="18"/>
          <w:u w:val="single"/>
          <w:lang w:eastAsia="zh-CN"/>
        </w:rPr>
        <w:t xml:space="preserve">, e.g. when the UE falls back to monitoring USS set on the </w:t>
      </w:r>
      <w:proofErr w:type="spellStart"/>
      <w:r w:rsidR="00556683">
        <w:rPr>
          <w:color w:val="FF0000"/>
          <w:sz w:val="18"/>
          <w:szCs w:val="18"/>
          <w:u w:val="single"/>
          <w:lang w:eastAsia="zh-CN"/>
        </w:rPr>
        <w:t>PCell</w:t>
      </w:r>
      <w:proofErr w:type="spellEnd"/>
      <w:r w:rsidR="00556683">
        <w:rPr>
          <w:color w:val="FF0000"/>
          <w:sz w:val="18"/>
          <w:szCs w:val="18"/>
          <w:u w:val="single"/>
          <w:lang w:eastAsia="zh-CN"/>
        </w:rPr>
        <w:t xml:space="preserve">, it is not forbidden from monitoring the USS set on the </w:t>
      </w:r>
      <w:proofErr w:type="spellStart"/>
      <w:r w:rsidR="00556683">
        <w:rPr>
          <w:color w:val="FF0000"/>
          <w:sz w:val="18"/>
          <w:szCs w:val="18"/>
          <w:u w:val="single"/>
          <w:lang w:eastAsia="zh-CN"/>
        </w:rPr>
        <w:t>sSCell</w:t>
      </w:r>
      <w:proofErr w:type="spellEnd"/>
      <w:r w:rsidR="00556683">
        <w:rPr>
          <w:color w:val="FF0000"/>
          <w:sz w:val="18"/>
          <w:szCs w:val="18"/>
          <w:u w:val="single"/>
          <w:lang w:eastAsia="zh-CN"/>
        </w:rPr>
        <w:t>.</w:t>
      </w:r>
    </w:p>
    <w:p w14:paraId="30EC2D1C" w14:textId="77777777" w:rsidR="00D30009" w:rsidRPr="00982663" w:rsidRDefault="00D30009" w:rsidP="00D30009">
      <w:pPr>
        <w:numPr>
          <w:ilvl w:val="0"/>
          <w:numId w:val="28"/>
        </w:numPr>
        <w:adjustRightInd/>
        <w:spacing w:after="0"/>
        <w:textAlignment w:val="auto"/>
        <w:rPr>
          <w:sz w:val="18"/>
          <w:szCs w:val="18"/>
          <w:lang w:eastAsia="zh-CN"/>
        </w:rPr>
      </w:pPr>
      <w:r w:rsidRPr="00982663">
        <w:rPr>
          <w:sz w:val="18"/>
          <w:szCs w:val="18"/>
          <w:lang w:eastAsia="zh-CN"/>
        </w:rPr>
        <w:t>[Option 2] Alt 2-4 with SS Group Switching (Alt2-2+Alt-2-4)</w:t>
      </w:r>
    </w:p>
    <w:p w14:paraId="6F8B4EE8" w14:textId="77777777" w:rsidR="00D30009" w:rsidRPr="00E62AFA" w:rsidRDefault="00D30009" w:rsidP="00D30009">
      <w:pPr>
        <w:numPr>
          <w:ilvl w:val="1"/>
          <w:numId w:val="28"/>
        </w:numPr>
        <w:adjustRightInd/>
        <w:spacing w:after="0"/>
        <w:textAlignment w:val="auto"/>
        <w:rPr>
          <w:color w:val="00B0F0"/>
          <w:sz w:val="18"/>
          <w:szCs w:val="18"/>
          <w:lang w:eastAsia="zh-CN"/>
        </w:rPr>
      </w:pPr>
      <w:r w:rsidRPr="00E62AFA">
        <w:rPr>
          <w:color w:val="00B0F0"/>
          <w:sz w:val="18"/>
          <w:szCs w:val="18"/>
          <w:lang w:eastAsia="zh-CN"/>
        </w:rPr>
        <w:t xml:space="preserve">The USS set(s) on </w:t>
      </w:r>
      <w:proofErr w:type="spellStart"/>
      <w:r w:rsidRPr="00E62AFA">
        <w:rPr>
          <w:color w:val="00B0F0"/>
          <w:sz w:val="18"/>
          <w:szCs w:val="18"/>
          <w:lang w:eastAsia="zh-CN"/>
        </w:rPr>
        <w:t>PSCell</w:t>
      </w:r>
      <w:proofErr w:type="spellEnd"/>
      <w:r w:rsidRPr="00E62AFA">
        <w:rPr>
          <w:color w:val="00B0F0"/>
          <w:sz w:val="18"/>
          <w:szCs w:val="18"/>
          <w:lang w:eastAsia="zh-CN"/>
        </w:rPr>
        <w:t>/</w:t>
      </w:r>
      <w:proofErr w:type="spellStart"/>
      <w:r w:rsidRPr="00E62AFA">
        <w:rPr>
          <w:color w:val="00B0F0"/>
          <w:sz w:val="18"/>
          <w:szCs w:val="18"/>
          <w:lang w:eastAsia="zh-CN"/>
        </w:rPr>
        <w:t>PCell</w:t>
      </w:r>
      <w:proofErr w:type="spellEnd"/>
      <w:r w:rsidRPr="00E62AFA">
        <w:rPr>
          <w:color w:val="00B0F0"/>
          <w:sz w:val="18"/>
          <w:szCs w:val="18"/>
          <w:lang w:eastAsia="zh-CN"/>
        </w:rPr>
        <w:t xml:space="preserve"> and the USS set(s) on </w:t>
      </w:r>
      <w:proofErr w:type="spellStart"/>
      <w:r w:rsidRPr="00E62AFA">
        <w:rPr>
          <w:color w:val="00B0F0"/>
          <w:sz w:val="18"/>
          <w:szCs w:val="18"/>
          <w:lang w:eastAsia="zh-CN"/>
        </w:rPr>
        <w:t>sSCell</w:t>
      </w:r>
      <w:proofErr w:type="spellEnd"/>
      <w:r w:rsidRPr="00E62AFA">
        <w:rPr>
          <w:color w:val="00B0F0"/>
          <w:sz w:val="18"/>
          <w:szCs w:val="18"/>
          <w:lang w:eastAsia="zh-CN"/>
        </w:rPr>
        <w:t xml:space="preserve"> are configured such that UE does not monitor DCI formats 0_1,1_1,0_2,1_2 on both </w:t>
      </w:r>
      <w:proofErr w:type="spellStart"/>
      <w:r w:rsidRPr="00E62AFA">
        <w:rPr>
          <w:color w:val="00B0F0"/>
          <w:sz w:val="18"/>
          <w:szCs w:val="18"/>
          <w:lang w:eastAsia="zh-CN"/>
        </w:rPr>
        <w:t>PCell</w:t>
      </w:r>
      <w:proofErr w:type="spellEnd"/>
      <w:r w:rsidRPr="00E62AFA">
        <w:rPr>
          <w:color w:val="00B0F0"/>
          <w:sz w:val="18"/>
          <w:szCs w:val="18"/>
          <w:lang w:eastAsia="zh-CN"/>
        </w:rPr>
        <w:t xml:space="preserve"> USS set(s) and </w:t>
      </w:r>
      <w:proofErr w:type="spellStart"/>
      <w:r w:rsidRPr="00E62AFA">
        <w:rPr>
          <w:color w:val="00B0F0"/>
          <w:sz w:val="18"/>
          <w:szCs w:val="18"/>
          <w:lang w:eastAsia="zh-CN"/>
        </w:rPr>
        <w:t>sSCell</w:t>
      </w:r>
      <w:proofErr w:type="spellEnd"/>
      <w:r w:rsidRPr="00E62AFA">
        <w:rPr>
          <w:color w:val="00B0F0"/>
          <w:sz w:val="18"/>
          <w:szCs w:val="18"/>
          <w:lang w:eastAsia="zh-CN"/>
        </w:rPr>
        <w:t xml:space="preserve"> USS set(s) simultaneously</w:t>
      </w:r>
    </w:p>
    <w:p w14:paraId="4E5EFBEA" w14:textId="77777777" w:rsidR="00D30009" w:rsidRPr="00E62AFA" w:rsidRDefault="00D30009" w:rsidP="00D30009">
      <w:pPr>
        <w:numPr>
          <w:ilvl w:val="1"/>
          <w:numId w:val="28"/>
        </w:numPr>
        <w:adjustRightInd/>
        <w:spacing w:after="0"/>
        <w:textAlignment w:val="auto"/>
        <w:rPr>
          <w:color w:val="FF0000"/>
          <w:sz w:val="18"/>
          <w:szCs w:val="18"/>
          <w:u w:val="single"/>
          <w:lang w:eastAsia="zh-CN"/>
        </w:rPr>
      </w:pPr>
      <w:r>
        <w:rPr>
          <w:color w:val="FF0000"/>
          <w:sz w:val="18"/>
          <w:szCs w:val="18"/>
          <w:u w:val="single"/>
          <w:lang w:eastAsia="zh-CN"/>
        </w:rPr>
        <w:t xml:space="preserve">SS Group </w:t>
      </w:r>
      <w:proofErr w:type="spellStart"/>
      <w:r>
        <w:rPr>
          <w:color w:val="FF0000"/>
          <w:sz w:val="18"/>
          <w:szCs w:val="18"/>
          <w:u w:val="single"/>
          <w:lang w:eastAsia="zh-CN"/>
        </w:rPr>
        <w:t>Swithcing</w:t>
      </w:r>
      <w:proofErr w:type="spellEnd"/>
      <w:r>
        <w:rPr>
          <w:color w:val="FF0000"/>
          <w:sz w:val="18"/>
          <w:szCs w:val="18"/>
          <w:u w:val="single"/>
          <w:lang w:eastAsia="zh-CN"/>
        </w:rPr>
        <w:t xml:space="preserve"> is employed for dynamic switching mechanism</w:t>
      </w:r>
    </w:p>
    <w:p w14:paraId="39DB2A91" w14:textId="5647624D" w:rsidR="00D30009" w:rsidRDefault="00D30009" w:rsidP="008C0086"/>
    <w:p w14:paraId="25169896" w14:textId="241C7FC7" w:rsidR="008317C6" w:rsidRPr="001F5D38" w:rsidRDefault="008317C6" w:rsidP="008317C6">
      <w:r>
        <w:t xml:space="preserve">As discussed in section 2.1, from the network perspective simultaneous monitoring would allow for additional flexibility, but given the discussions in the past meetings, it appears evident that there is strong opposition to this. </w:t>
      </w:r>
      <w:proofErr w:type="gramStart"/>
      <w:r>
        <w:t>Hence</w:t>
      </w:r>
      <w:proofErr w:type="gramEnd"/>
      <w:r>
        <w:t xml:space="preserve"> we believe that the above-mentioned modified Alt 2-4 is the proposal that could be acceptable to all parties.</w:t>
      </w:r>
    </w:p>
    <w:p w14:paraId="0B931844" w14:textId="77777777" w:rsidR="008317C6" w:rsidRDefault="008317C6" w:rsidP="008C0086"/>
    <w:p w14:paraId="10E8A07B" w14:textId="2295BEB8" w:rsidR="008C0086" w:rsidRDefault="008C0086" w:rsidP="008C0086">
      <w:pPr>
        <w:jc w:val="both"/>
      </w:pPr>
      <w:r>
        <w:rPr>
          <w:b/>
          <w:bCs/>
        </w:rPr>
        <w:t xml:space="preserve">Proposal </w:t>
      </w:r>
      <w:r w:rsidR="00EF3AF9">
        <w:rPr>
          <w:b/>
          <w:bCs/>
        </w:rPr>
        <w:t>2</w:t>
      </w:r>
      <w:r>
        <w:rPr>
          <w:b/>
          <w:bCs/>
        </w:rPr>
        <w:t xml:space="preserve">: </w:t>
      </w:r>
      <w:r>
        <w:t xml:space="preserve">The requirement to have the </w:t>
      </w:r>
      <w:proofErr w:type="spellStart"/>
      <w:r>
        <w:t>PCell</w:t>
      </w:r>
      <w:proofErr w:type="spellEnd"/>
      <w:r>
        <w:t xml:space="preserve"> configured with the PUSCH/PUCCH/SRS for non-CA case are not modified.</w:t>
      </w:r>
    </w:p>
    <w:p w14:paraId="5937B6C9" w14:textId="6B106AC9" w:rsidR="008C0086" w:rsidRDefault="008C0086" w:rsidP="008C0086">
      <w:pPr>
        <w:jc w:val="both"/>
      </w:pPr>
      <w:r>
        <w:rPr>
          <w:b/>
          <w:bCs/>
        </w:rPr>
        <w:t xml:space="preserve">Proposal </w:t>
      </w:r>
      <w:r w:rsidR="00EF3AF9">
        <w:rPr>
          <w:b/>
          <w:bCs/>
        </w:rPr>
        <w:t>3</w:t>
      </w:r>
      <w:r>
        <w:rPr>
          <w:b/>
          <w:bCs/>
        </w:rPr>
        <w:t xml:space="preserve">: </w:t>
      </w:r>
      <w:r>
        <w:t xml:space="preserve">The requirement to have the </w:t>
      </w:r>
      <w:proofErr w:type="spellStart"/>
      <w:r>
        <w:t>PCell</w:t>
      </w:r>
      <w:proofErr w:type="spellEnd"/>
      <w:r>
        <w:t xml:space="preserve"> configured with the PUCCH for CA case with single PUCCH group is not modified.</w:t>
      </w:r>
    </w:p>
    <w:p w14:paraId="5648B0D6" w14:textId="4FFE6980" w:rsidR="00383B19" w:rsidRDefault="00383B19" w:rsidP="00383B19">
      <w:pPr>
        <w:adjustRightInd/>
        <w:spacing w:after="0"/>
        <w:textAlignment w:val="auto"/>
        <w:rPr>
          <w:lang w:val="en-US"/>
        </w:rPr>
      </w:pPr>
    </w:p>
    <w:p w14:paraId="53CD9119" w14:textId="5206E1F5" w:rsidR="00885580" w:rsidRDefault="00885580" w:rsidP="00885580">
      <w:pPr>
        <w:pStyle w:val="Heading1"/>
        <w:numPr>
          <w:ilvl w:val="0"/>
          <w:numId w:val="0"/>
        </w:numPr>
      </w:pPr>
      <w:r>
        <w:t>References</w:t>
      </w:r>
    </w:p>
    <w:p w14:paraId="2C6979C9" w14:textId="34999ED6" w:rsidR="00205A4B" w:rsidRDefault="00E5364F" w:rsidP="00205A4B">
      <w:pPr>
        <w:pStyle w:val="ListParagraph"/>
        <w:numPr>
          <w:ilvl w:val="0"/>
          <w:numId w:val="27"/>
        </w:numPr>
        <w:rPr>
          <w:sz w:val="20"/>
          <w:szCs w:val="20"/>
        </w:rPr>
      </w:pPr>
      <w:r>
        <w:rPr>
          <w:sz w:val="20"/>
          <w:szCs w:val="20"/>
        </w:rPr>
        <w:t>R1-2009486</w:t>
      </w:r>
      <w:r w:rsidR="00000C9F">
        <w:rPr>
          <w:sz w:val="20"/>
          <w:szCs w:val="20"/>
        </w:rPr>
        <w:tab/>
      </w:r>
      <w:proofErr w:type="spellStart"/>
      <w:r w:rsidRPr="00E5364F">
        <w:rPr>
          <w:sz w:val="20"/>
          <w:szCs w:val="20"/>
        </w:rPr>
        <w:t>Summary</w:t>
      </w:r>
      <w:proofErr w:type="spellEnd"/>
      <w:r w:rsidRPr="00E5364F">
        <w:rPr>
          <w:sz w:val="20"/>
          <w:szCs w:val="20"/>
        </w:rPr>
        <w:t xml:space="preserve"> of </w:t>
      </w:r>
      <w:proofErr w:type="spellStart"/>
      <w:r w:rsidRPr="00E5364F">
        <w:rPr>
          <w:sz w:val="20"/>
          <w:szCs w:val="20"/>
        </w:rPr>
        <w:t>Email</w:t>
      </w:r>
      <w:proofErr w:type="spellEnd"/>
      <w:r w:rsidRPr="00E5364F">
        <w:rPr>
          <w:sz w:val="20"/>
          <w:szCs w:val="20"/>
        </w:rPr>
        <w:t xml:space="preserve"> </w:t>
      </w:r>
      <w:proofErr w:type="spellStart"/>
      <w:r w:rsidRPr="00E5364F">
        <w:rPr>
          <w:sz w:val="20"/>
          <w:szCs w:val="20"/>
        </w:rPr>
        <w:t>discussion</w:t>
      </w:r>
      <w:proofErr w:type="spellEnd"/>
      <w:r w:rsidRPr="00E5364F">
        <w:rPr>
          <w:sz w:val="20"/>
          <w:szCs w:val="20"/>
        </w:rPr>
        <w:t xml:space="preserve"> [103-e-NR-DSS-01]</w:t>
      </w:r>
      <w:r>
        <w:rPr>
          <w:sz w:val="20"/>
          <w:szCs w:val="20"/>
        </w:rPr>
        <w:t xml:space="preserve">, </w:t>
      </w:r>
      <w:proofErr w:type="spellStart"/>
      <w:r>
        <w:rPr>
          <w:sz w:val="20"/>
          <w:szCs w:val="20"/>
        </w:rPr>
        <w:t>Moderator</w:t>
      </w:r>
      <w:proofErr w:type="spellEnd"/>
      <w:r>
        <w:rPr>
          <w:sz w:val="20"/>
          <w:szCs w:val="20"/>
        </w:rPr>
        <w:t xml:space="preserve"> (Ericsson)</w:t>
      </w:r>
    </w:p>
    <w:p w14:paraId="093EE10C" w14:textId="240E4103" w:rsidR="00205A4B" w:rsidRDefault="00000C9F" w:rsidP="00205A4B">
      <w:pPr>
        <w:pStyle w:val="ListParagraph"/>
        <w:numPr>
          <w:ilvl w:val="0"/>
          <w:numId w:val="27"/>
        </w:numPr>
        <w:rPr>
          <w:sz w:val="20"/>
          <w:szCs w:val="20"/>
        </w:rPr>
      </w:pPr>
      <w:r>
        <w:rPr>
          <w:sz w:val="20"/>
          <w:szCs w:val="20"/>
        </w:rPr>
        <w:t>R1-2009806</w:t>
      </w:r>
      <w:r>
        <w:rPr>
          <w:sz w:val="20"/>
          <w:szCs w:val="20"/>
        </w:rPr>
        <w:tab/>
      </w:r>
      <w:r w:rsidRPr="00000C9F">
        <w:rPr>
          <w:sz w:val="20"/>
          <w:szCs w:val="20"/>
        </w:rPr>
        <w:t>Summary</w:t>
      </w:r>
      <w:r w:rsidR="00F709FB">
        <w:rPr>
          <w:sz w:val="20"/>
          <w:szCs w:val="20"/>
        </w:rPr>
        <w:t>#2</w:t>
      </w:r>
      <w:r w:rsidRPr="00000C9F">
        <w:rPr>
          <w:sz w:val="20"/>
          <w:szCs w:val="20"/>
        </w:rPr>
        <w:t xml:space="preserve"> of </w:t>
      </w:r>
      <w:proofErr w:type="spellStart"/>
      <w:r w:rsidRPr="00000C9F">
        <w:rPr>
          <w:sz w:val="20"/>
          <w:szCs w:val="20"/>
        </w:rPr>
        <w:t>Email</w:t>
      </w:r>
      <w:proofErr w:type="spellEnd"/>
      <w:r w:rsidRPr="00000C9F">
        <w:rPr>
          <w:sz w:val="20"/>
          <w:szCs w:val="20"/>
        </w:rPr>
        <w:t xml:space="preserve"> </w:t>
      </w:r>
      <w:proofErr w:type="spellStart"/>
      <w:r w:rsidRPr="00000C9F">
        <w:rPr>
          <w:sz w:val="20"/>
          <w:szCs w:val="20"/>
        </w:rPr>
        <w:t>discussion</w:t>
      </w:r>
      <w:proofErr w:type="spellEnd"/>
      <w:r w:rsidRPr="00000C9F">
        <w:rPr>
          <w:sz w:val="20"/>
          <w:szCs w:val="20"/>
        </w:rPr>
        <w:t xml:space="preserve"> [103-e-NR-DSS-01]</w:t>
      </w:r>
      <w:r>
        <w:rPr>
          <w:sz w:val="20"/>
          <w:szCs w:val="20"/>
        </w:rPr>
        <w:t xml:space="preserve">, </w:t>
      </w:r>
      <w:proofErr w:type="spellStart"/>
      <w:r>
        <w:rPr>
          <w:sz w:val="20"/>
          <w:szCs w:val="20"/>
        </w:rPr>
        <w:t>Moderator</w:t>
      </w:r>
      <w:proofErr w:type="spellEnd"/>
      <w:r>
        <w:rPr>
          <w:sz w:val="20"/>
          <w:szCs w:val="20"/>
        </w:rPr>
        <w:t xml:space="preserve"> (Ericsson) </w:t>
      </w:r>
    </w:p>
    <w:p w14:paraId="51E0CFB4" w14:textId="3A332143" w:rsidR="00EF3AF9" w:rsidRDefault="00EF3AF9" w:rsidP="00205A4B">
      <w:pPr>
        <w:pStyle w:val="ListParagraph"/>
        <w:numPr>
          <w:ilvl w:val="0"/>
          <w:numId w:val="27"/>
        </w:numPr>
        <w:rPr>
          <w:sz w:val="20"/>
          <w:szCs w:val="20"/>
        </w:rPr>
      </w:pPr>
      <w:r w:rsidRPr="00EF3AF9">
        <w:rPr>
          <w:sz w:val="20"/>
          <w:szCs w:val="20"/>
        </w:rPr>
        <w:t>R1-2101863</w:t>
      </w:r>
      <w:r w:rsidRPr="00EF3AF9">
        <w:rPr>
          <w:sz w:val="20"/>
          <w:szCs w:val="20"/>
        </w:rPr>
        <w:tab/>
      </w:r>
      <w:proofErr w:type="spellStart"/>
      <w:r w:rsidRPr="00EF3AF9">
        <w:rPr>
          <w:sz w:val="20"/>
          <w:szCs w:val="20"/>
        </w:rPr>
        <w:t>Summary</w:t>
      </w:r>
      <w:proofErr w:type="spellEnd"/>
      <w:r w:rsidRPr="00EF3AF9">
        <w:rPr>
          <w:sz w:val="20"/>
          <w:szCs w:val="20"/>
        </w:rPr>
        <w:t xml:space="preserve"> of </w:t>
      </w:r>
      <w:proofErr w:type="spellStart"/>
      <w:r w:rsidRPr="00EF3AF9">
        <w:rPr>
          <w:sz w:val="20"/>
          <w:szCs w:val="20"/>
        </w:rPr>
        <w:t>Email</w:t>
      </w:r>
      <w:proofErr w:type="spellEnd"/>
      <w:r w:rsidRPr="00EF3AF9">
        <w:rPr>
          <w:sz w:val="20"/>
          <w:szCs w:val="20"/>
        </w:rPr>
        <w:t xml:space="preserve"> </w:t>
      </w:r>
      <w:proofErr w:type="spellStart"/>
      <w:r w:rsidRPr="00EF3AF9">
        <w:rPr>
          <w:sz w:val="20"/>
          <w:szCs w:val="20"/>
        </w:rPr>
        <w:t>discussion</w:t>
      </w:r>
      <w:proofErr w:type="spellEnd"/>
      <w:r w:rsidRPr="00EF3AF9">
        <w:rPr>
          <w:sz w:val="20"/>
          <w:szCs w:val="20"/>
        </w:rPr>
        <w:t xml:space="preserve"> [104-e-NR-DSS-01]</w:t>
      </w:r>
      <w:r>
        <w:rPr>
          <w:sz w:val="20"/>
          <w:szCs w:val="20"/>
        </w:rPr>
        <w:t xml:space="preserve">, </w:t>
      </w:r>
      <w:proofErr w:type="spellStart"/>
      <w:r w:rsidRPr="00EF3AF9">
        <w:rPr>
          <w:sz w:val="20"/>
          <w:szCs w:val="20"/>
        </w:rPr>
        <w:t>Moderator</w:t>
      </w:r>
      <w:proofErr w:type="spellEnd"/>
      <w:r w:rsidRPr="00EF3AF9">
        <w:rPr>
          <w:sz w:val="20"/>
          <w:szCs w:val="20"/>
        </w:rPr>
        <w:t xml:space="preserve"> (Ericsson</w:t>
      </w:r>
      <w:r>
        <w:rPr>
          <w:sz w:val="20"/>
          <w:szCs w:val="20"/>
        </w:rPr>
        <w:t>)</w:t>
      </w:r>
    </w:p>
    <w:p w14:paraId="3F5248A7" w14:textId="420E9982" w:rsidR="00EF3AF9" w:rsidRPr="00EF3AF9" w:rsidRDefault="00EF3AF9" w:rsidP="00EF3AF9">
      <w:pPr>
        <w:pStyle w:val="ListParagraph"/>
        <w:numPr>
          <w:ilvl w:val="0"/>
          <w:numId w:val="27"/>
        </w:numPr>
        <w:rPr>
          <w:sz w:val="20"/>
          <w:szCs w:val="20"/>
        </w:rPr>
      </w:pPr>
      <w:r w:rsidRPr="00EF3AF9">
        <w:rPr>
          <w:sz w:val="20"/>
          <w:szCs w:val="20"/>
        </w:rPr>
        <w:t>R1-2102018</w:t>
      </w:r>
      <w:r w:rsidRPr="00EF3AF9">
        <w:rPr>
          <w:sz w:val="20"/>
          <w:szCs w:val="20"/>
        </w:rPr>
        <w:tab/>
        <w:t xml:space="preserve">Summary#2 of </w:t>
      </w:r>
      <w:proofErr w:type="spellStart"/>
      <w:r w:rsidRPr="00EF3AF9">
        <w:rPr>
          <w:sz w:val="20"/>
          <w:szCs w:val="20"/>
        </w:rPr>
        <w:t>Email</w:t>
      </w:r>
      <w:proofErr w:type="spellEnd"/>
      <w:r w:rsidRPr="00EF3AF9">
        <w:rPr>
          <w:sz w:val="20"/>
          <w:szCs w:val="20"/>
        </w:rPr>
        <w:t xml:space="preserve"> </w:t>
      </w:r>
      <w:proofErr w:type="spellStart"/>
      <w:r w:rsidRPr="00EF3AF9">
        <w:rPr>
          <w:sz w:val="20"/>
          <w:szCs w:val="20"/>
        </w:rPr>
        <w:t>discussion</w:t>
      </w:r>
      <w:proofErr w:type="spellEnd"/>
      <w:r w:rsidRPr="00EF3AF9">
        <w:rPr>
          <w:sz w:val="20"/>
          <w:szCs w:val="20"/>
        </w:rPr>
        <w:t xml:space="preserve"> [104-e-NR-DSS-01]</w:t>
      </w:r>
      <w:r>
        <w:rPr>
          <w:sz w:val="20"/>
          <w:szCs w:val="20"/>
        </w:rPr>
        <w:t xml:space="preserve">, </w:t>
      </w:r>
      <w:proofErr w:type="spellStart"/>
      <w:r w:rsidRPr="00EF3AF9">
        <w:rPr>
          <w:sz w:val="20"/>
          <w:szCs w:val="20"/>
        </w:rPr>
        <w:t>Moderator</w:t>
      </w:r>
      <w:proofErr w:type="spellEnd"/>
      <w:r w:rsidRPr="00EF3AF9">
        <w:rPr>
          <w:sz w:val="20"/>
          <w:szCs w:val="20"/>
        </w:rPr>
        <w:t xml:space="preserve"> (Ericsson)</w:t>
      </w:r>
    </w:p>
    <w:p w14:paraId="568FE021" w14:textId="0D34A4C7" w:rsidR="00EF3AF9" w:rsidRPr="00205A4B" w:rsidRDefault="00EF3AF9" w:rsidP="00EF3AF9">
      <w:pPr>
        <w:pStyle w:val="ListParagraph"/>
        <w:numPr>
          <w:ilvl w:val="0"/>
          <w:numId w:val="27"/>
        </w:numPr>
        <w:rPr>
          <w:sz w:val="20"/>
          <w:szCs w:val="20"/>
        </w:rPr>
      </w:pPr>
      <w:r w:rsidRPr="00EF3AF9">
        <w:rPr>
          <w:sz w:val="20"/>
          <w:szCs w:val="20"/>
        </w:rPr>
        <w:t>R1-2102101</w:t>
      </w:r>
      <w:r w:rsidRPr="00EF3AF9">
        <w:rPr>
          <w:sz w:val="20"/>
          <w:szCs w:val="20"/>
        </w:rPr>
        <w:tab/>
        <w:t xml:space="preserve">Summary#3 of </w:t>
      </w:r>
      <w:proofErr w:type="spellStart"/>
      <w:r w:rsidRPr="00EF3AF9">
        <w:rPr>
          <w:sz w:val="20"/>
          <w:szCs w:val="20"/>
        </w:rPr>
        <w:t>Email</w:t>
      </w:r>
      <w:proofErr w:type="spellEnd"/>
      <w:r w:rsidRPr="00EF3AF9">
        <w:rPr>
          <w:sz w:val="20"/>
          <w:szCs w:val="20"/>
        </w:rPr>
        <w:t xml:space="preserve"> </w:t>
      </w:r>
      <w:proofErr w:type="spellStart"/>
      <w:r w:rsidRPr="00EF3AF9">
        <w:rPr>
          <w:sz w:val="20"/>
          <w:szCs w:val="20"/>
        </w:rPr>
        <w:t>discussion</w:t>
      </w:r>
      <w:proofErr w:type="spellEnd"/>
      <w:r w:rsidRPr="00EF3AF9">
        <w:rPr>
          <w:sz w:val="20"/>
          <w:szCs w:val="20"/>
        </w:rPr>
        <w:t xml:space="preserve"> [104-e-NR-DSS-01]</w:t>
      </w:r>
      <w:r>
        <w:rPr>
          <w:sz w:val="20"/>
          <w:szCs w:val="20"/>
        </w:rPr>
        <w:t xml:space="preserve">, </w:t>
      </w:r>
      <w:proofErr w:type="spellStart"/>
      <w:r w:rsidRPr="00EF3AF9">
        <w:rPr>
          <w:sz w:val="20"/>
          <w:szCs w:val="20"/>
        </w:rPr>
        <w:t>Moderator</w:t>
      </w:r>
      <w:proofErr w:type="spellEnd"/>
      <w:r w:rsidRPr="00EF3AF9">
        <w:rPr>
          <w:sz w:val="20"/>
          <w:szCs w:val="20"/>
        </w:rPr>
        <w:t xml:space="preserve"> (Ericsson)</w:t>
      </w: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C34BBF" w14:textId="77777777" w:rsidR="004173B3" w:rsidRDefault="004173B3">
      <w:r>
        <w:separator/>
      </w:r>
    </w:p>
  </w:endnote>
  <w:endnote w:type="continuationSeparator" w:id="0">
    <w:p w14:paraId="32C3D4F1" w14:textId="77777777" w:rsidR="004173B3" w:rsidRDefault="004173B3">
      <w:r>
        <w:continuationSeparator/>
      </w:r>
    </w:p>
  </w:endnote>
  <w:endnote w:type="continuationNotice" w:id="1">
    <w:p w14:paraId="57F834FD" w14:textId="77777777" w:rsidR="004173B3" w:rsidRDefault="004173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87E1BF" w14:textId="77777777" w:rsidR="004173B3" w:rsidRDefault="004173B3">
      <w:r>
        <w:separator/>
      </w:r>
    </w:p>
  </w:footnote>
  <w:footnote w:type="continuationSeparator" w:id="0">
    <w:p w14:paraId="2F6D03C6" w14:textId="77777777" w:rsidR="004173B3" w:rsidRDefault="004173B3">
      <w:r>
        <w:continuationSeparator/>
      </w:r>
    </w:p>
  </w:footnote>
  <w:footnote w:type="continuationNotice" w:id="1">
    <w:p w14:paraId="3DBBC827" w14:textId="77777777" w:rsidR="004173B3" w:rsidRDefault="004173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6C0D2F"/>
    <w:multiLevelType w:val="hybridMultilevel"/>
    <w:tmpl w:val="01904FF8"/>
    <w:lvl w:ilvl="0" w:tplc="3B7688EC">
      <w:start w:val="1"/>
      <w:numFmt w:val="bullet"/>
      <w:lvlText w:val="o"/>
      <w:lvlJc w:val="left"/>
      <w:pPr>
        <w:tabs>
          <w:tab w:val="num" w:pos="720"/>
        </w:tabs>
        <w:ind w:left="720" w:hanging="360"/>
      </w:pPr>
      <w:rPr>
        <w:rFonts w:ascii="Courier New" w:hAnsi="Courier New" w:hint="default"/>
      </w:rPr>
    </w:lvl>
    <w:lvl w:ilvl="1" w:tplc="6A0CD312">
      <w:start w:val="1"/>
      <w:numFmt w:val="bullet"/>
      <w:lvlText w:val="o"/>
      <w:lvlJc w:val="left"/>
      <w:pPr>
        <w:tabs>
          <w:tab w:val="num" w:pos="1440"/>
        </w:tabs>
        <w:ind w:left="1440" w:hanging="360"/>
      </w:pPr>
      <w:rPr>
        <w:rFonts w:ascii="Courier New" w:hAnsi="Courier New" w:hint="default"/>
      </w:rPr>
    </w:lvl>
    <w:lvl w:ilvl="2" w:tplc="190C5EF4" w:tentative="1">
      <w:start w:val="1"/>
      <w:numFmt w:val="bullet"/>
      <w:lvlText w:val="o"/>
      <w:lvlJc w:val="left"/>
      <w:pPr>
        <w:tabs>
          <w:tab w:val="num" w:pos="2160"/>
        </w:tabs>
        <w:ind w:left="2160" w:hanging="360"/>
      </w:pPr>
      <w:rPr>
        <w:rFonts w:ascii="Courier New" w:hAnsi="Courier New" w:hint="default"/>
      </w:rPr>
    </w:lvl>
    <w:lvl w:ilvl="3" w:tplc="225CA24A" w:tentative="1">
      <w:start w:val="1"/>
      <w:numFmt w:val="bullet"/>
      <w:lvlText w:val="o"/>
      <w:lvlJc w:val="left"/>
      <w:pPr>
        <w:tabs>
          <w:tab w:val="num" w:pos="2880"/>
        </w:tabs>
        <w:ind w:left="2880" w:hanging="360"/>
      </w:pPr>
      <w:rPr>
        <w:rFonts w:ascii="Courier New" w:hAnsi="Courier New" w:hint="default"/>
      </w:rPr>
    </w:lvl>
    <w:lvl w:ilvl="4" w:tplc="5E382616" w:tentative="1">
      <w:start w:val="1"/>
      <w:numFmt w:val="bullet"/>
      <w:lvlText w:val="o"/>
      <w:lvlJc w:val="left"/>
      <w:pPr>
        <w:tabs>
          <w:tab w:val="num" w:pos="3600"/>
        </w:tabs>
        <w:ind w:left="3600" w:hanging="360"/>
      </w:pPr>
      <w:rPr>
        <w:rFonts w:ascii="Courier New" w:hAnsi="Courier New" w:hint="default"/>
      </w:rPr>
    </w:lvl>
    <w:lvl w:ilvl="5" w:tplc="797AC868" w:tentative="1">
      <w:start w:val="1"/>
      <w:numFmt w:val="bullet"/>
      <w:lvlText w:val="o"/>
      <w:lvlJc w:val="left"/>
      <w:pPr>
        <w:tabs>
          <w:tab w:val="num" w:pos="4320"/>
        </w:tabs>
        <w:ind w:left="4320" w:hanging="360"/>
      </w:pPr>
      <w:rPr>
        <w:rFonts w:ascii="Courier New" w:hAnsi="Courier New" w:hint="default"/>
      </w:rPr>
    </w:lvl>
    <w:lvl w:ilvl="6" w:tplc="B562FDF2" w:tentative="1">
      <w:start w:val="1"/>
      <w:numFmt w:val="bullet"/>
      <w:lvlText w:val="o"/>
      <w:lvlJc w:val="left"/>
      <w:pPr>
        <w:tabs>
          <w:tab w:val="num" w:pos="5040"/>
        </w:tabs>
        <w:ind w:left="5040" w:hanging="360"/>
      </w:pPr>
      <w:rPr>
        <w:rFonts w:ascii="Courier New" w:hAnsi="Courier New" w:hint="default"/>
      </w:rPr>
    </w:lvl>
    <w:lvl w:ilvl="7" w:tplc="CED673F8" w:tentative="1">
      <w:start w:val="1"/>
      <w:numFmt w:val="bullet"/>
      <w:lvlText w:val="o"/>
      <w:lvlJc w:val="left"/>
      <w:pPr>
        <w:tabs>
          <w:tab w:val="num" w:pos="5760"/>
        </w:tabs>
        <w:ind w:left="5760" w:hanging="360"/>
      </w:pPr>
      <w:rPr>
        <w:rFonts w:ascii="Courier New" w:hAnsi="Courier New" w:hint="default"/>
      </w:rPr>
    </w:lvl>
    <w:lvl w:ilvl="8" w:tplc="4AD09EE4"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E7787F1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5"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23"/>
  </w:num>
  <w:num w:numId="3">
    <w:abstractNumId w:val="0"/>
  </w:num>
  <w:num w:numId="4">
    <w:abstractNumId w:val="3"/>
  </w:num>
  <w:num w:numId="5">
    <w:abstractNumId w:val="14"/>
  </w:num>
  <w:num w:numId="6">
    <w:abstractNumId w:val="24"/>
  </w:num>
  <w:num w:numId="7">
    <w:abstractNumId w:val="16"/>
  </w:num>
  <w:num w:numId="8">
    <w:abstractNumId w:val="13"/>
  </w:num>
  <w:num w:numId="9">
    <w:abstractNumId w:val="29"/>
  </w:num>
  <w:num w:numId="10">
    <w:abstractNumId w:val="5"/>
  </w:num>
  <w:num w:numId="11">
    <w:abstractNumId w:val="18"/>
  </w:num>
  <w:num w:numId="12">
    <w:abstractNumId w:val="4"/>
  </w:num>
  <w:num w:numId="13">
    <w:abstractNumId w:val="11"/>
  </w:num>
  <w:num w:numId="14">
    <w:abstractNumId w:val="21"/>
  </w:num>
  <w:num w:numId="15">
    <w:abstractNumId w:val="15"/>
  </w:num>
  <w:num w:numId="16">
    <w:abstractNumId w:val="1"/>
  </w:num>
  <w:num w:numId="17">
    <w:abstractNumId w:val="20"/>
  </w:num>
  <w:num w:numId="18">
    <w:abstractNumId w:val="12"/>
  </w:num>
  <w:num w:numId="19">
    <w:abstractNumId w:val="17"/>
  </w:num>
  <w:num w:numId="20">
    <w:abstractNumId w:val="28"/>
  </w:num>
  <w:num w:numId="21">
    <w:abstractNumId w:val="30"/>
  </w:num>
  <w:num w:numId="22">
    <w:abstractNumId w:val="19"/>
  </w:num>
  <w:num w:numId="23">
    <w:abstractNumId w:val="10"/>
  </w:num>
  <w:num w:numId="24">
    <w:abstractNumId w:val="7"/>
  </w:num>
  <w:num w:numId="25">
    <w:abstractNumId w:val="26"/>
  </w:num>
  <w:num w:numId="26">
    <w:abstractNumId w:val="22"/>
  </w:num>
  <w:num w:numId="27">
    <w:abstractNumId w:val="9"/>
  </w:num>
  <w:num w:numId="28">
    <w:abstractNumId w:val="27"/>
  </w:num>
  <w:num w:numId="29">
    <w:abstractNumId w:val="2"/>
  </w:num>
  <w:num w:numId="30">
    <w:abstractNumId w:val="25"/>
  </w:num>
  <w:num w:numId="3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9F"/>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C0A"/>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977A3"/>
    <w:rsid w:val="000A1402"/>
    <w:rsid w:val="000A20BA"/>
    <w:rsid w:val="000A262C"/>
    <w:rsid w:val="000A3C8D"/>
    <w:rsid w:val="000A3DFE"/>
    <w:rsid w:val="000A40EC"/>
    <w:rsid w:val="000A54EE"/>
    <w:rsid w:val="000A6A23"/>
    <w:rsid w:val="000A7BC5"/>
    <w:rsid w:val="000B0911"/>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43F"/>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0F85"/>
    <w:rsid w:val="0010170B"/>
    <w:rsid w:val="00101C17"/>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42C"/>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78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6EF"/>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0C19"/>
    <w:rsid w:val="001C1405"/>
    <w:rsid w:val="001C1B93"/>
    <w:rsid w:val="001C226F"/>
    <w:rsid w:val="001C5296"/>
    <w:rsid w:val="001C66AC"/>
    <w:rsid w:val="001C6754"/>
    <w:rsid w:val="001C77F0"/>
    <w:rsid w:val="001D30C9"/>
    <w:rsid w:val="001D445B"/>
    <w:rsid w:val="001D46A0"/>
    <w:rsid w:val="001D4A44"/>
    <w:rsid w:val="001D50C2"/>
    <w:rsid w:val="001D753C"/>
    <w:rsid w:val="001D7CA4"/>
    <w:rsid w:val="001D7E58"/>
    <w:rsid w:val="001E0425"/>
    <w:rsid w:val="001E05C9"/>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D38"/>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99DF"/>
    <w:rsid w:val="002C0C4B"/>
    <w:rsid w:val="002C1EEA"/>
    <w:rsid w:val="002C28BA"/>
    <w:rsid w:val="002C47AD"/>
    <w:rsid w:val="002C5510"/>
    <w:rsid w:val="002C6034"/>
    <w:rsid w:val="002C635B"/>
    <w:rsid w:val="002C7276"/>
    <w:rsid w:val="002C770F"/>
    <w:rsid w:val="002C7CFF"/>
    <w:rsid w:val="002D0599"/>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E7A39"/>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5EAC"/>
    <w:rsid w:val="00356275"/>
    <w:rsid w:val="00356448"/>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137"/>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3B19"/>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2910"/>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5FDE"/>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5EB"/>
    <w:rsid w:val="00406B4D"/>
    <w:rsid w:val="00414250"/>
    <w:rsid w:val="0041443C"/>
    <w:rsid w:val="0041488F"/>
    <w:rsid w:val="004154F7"/>
    <w:rsid w:val="00416D44"/>
    <w:rsid w:val="004173B3"/>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C65"/>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4F2D"/>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5DA2"/>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1EA"/>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065DC"/>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5DF7"/>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683"/>
    <w:rsid w:val="00556E32"/>
    <w:rsid w:val="005604F1"/>
    <w:rsid w:val="005606A4"/>
    <w:rsid w:val="005607B8"/>
    <w:rsid w:val="00560CF5"/>
    <w:rsid w:val="0056272D"/>
    <w:rsid w:val="00562BAB"/>
    <w:rsid w:val="00563047"/>
    <w:rsid w:val="0056308E"/>
    <w:rsid w:val="005638C1"/>
    <w:rsid w:val="00563F16"/>
    <w:rsid w:val="0056415C"/>
    <w:rsid w:val="00564609"/>
    <w:rsid w:val="005649BF"/>
    <w:rsid w:val="005650ED"/>
    <w:rsid w:val="005657A3"/>
    <w:rsid w:val="00565869"/>
    <w:rsid w:val="00567415"/>
    <w:rsid w:val="00567610"/>
    <w:rsid w:val="00570D9F"/>
    <w:rsid w:val="0057185C"/>
    <w:rsid w:val="00571CA8"/>
    <w:rsid w:val="00572947"/>
    <w:rsid w:val="00573138"/>
    <w:rsid w:val="005734A7"/>
    <w:rsid w:val="005746C4"/>
    <w:rsid w:val="00574B50"/>
    <w:rsid w:val="0057605F"/>
    <w:rsid w:val="00577835"/>
    <w:rsid w:val="00580793"/>
    <w:rsid w:val="00581470"/>
    <w:rsid w:val="00581B62"/>
    <w:rsid w:val="00581BAD"/>
    <w:rsid w:val="00581D62"/>
    <w:rsid w:val="00582087"/>
    <w:rsid w:val="00582F21"/>
    <w:rsid w:val="005831DD"/>
    <w:rsid w:val="0058326F"/>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35"/>
    <w:rsid w:val="00604DE1"/>
    <w:rsid w:val="006060C2"/>
    <w:rsid w:val="00606A26"/>
    <w:rsid w:val="00607D81"/>
    <w:rsid w:val="00610747"/>
    <w:rsid w:val="00610E03"/>
    <w:rsid w:val="0061176E"/>
    <w:rsid w:val="00612149"/>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43F4"/>
    <w:rsid w:val="00656307"/>
    <w:rsid w:val="006565D8"/>
    <w:rsid w:val="00656B96"/>
    <w:rsid w:val="00656F79"/>
    <w:rsid w:val="0065736B"/>
    <w:rsid w:val="006578E4"/>
    <w:rsid w:val="00657AE5"/>
    <w:rsid w:val="006619B0"/>
    <w:rsid w:val="00662012"/>
    <w:rsid w:val="00662543"/>
    <w:rsid w:val="006626D0"/>
    <w:rsid w:val="006628E9"/>
    <w:rsid w:val="00662B58"/>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2AB"/>
    <w:rsid w:val="006948EF"/>
    <w:rsid w:val="00696C8A"/>
    <w:rsid w:val="00696D63"/>
    <w:rsid w:val="006A032F"/>
    <w:rsid w:val="006A0DD3"/>
    <w:rsid w:val="006A146E"/>
    <w:rsid w:val="006A1BEB"/>
    <w:rsid w:val="006A3022"/>
    <w:rsid w:val="006A3BEE"/>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21D"/>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669"/>
    <w:rsid w:val="00742A6A"/>
    <w:rsid w:val="00742B44"/>
    <w:rsid w:val="0074656E"/>
    <w:rsid w:val="007472D5"/>
    <w:rsid w:val="00752B03"/>
    <w:rsid w:val="00753454"/>
    <w:rsid w:val="00753BB5"/>
    <w:rsid w:val="007544F1"/>
    <w:rsid w:val="00755E4A"/>
    <w:rsid w:val="00756438"/>
    <w:rsid w:val="00756832"/>
    <w:rsid w:val="00757F0B"/>
    <w:rsid w:val="00761414"/>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0BF0"/>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25E8"/>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57DE"/>
    <w:rsid w:val="008072C8"/>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662"/>
    <w:rsid w:val="00824894"/>
    <w:rsid w:val="00824FFF"/>
    <w:rsid w:val="00825366"/>
    <w:rsid w:val="00825E84"/>
    <w:rsid w:val="00826634"/>
    <w:rsid w:val="00826C7B"/>
    <w:rsid w:val="00826DD9"/>
    <w:rsid w:val="00826E01"/>
    <w:rsid w:val="008277A8"/>
    <w:rsid w:val="008278B6"/>
    <w:rsid w:val="008307ED"/>
    <w:rsid w:val="00830B3B"/>
    <w:rsid w:val="008317C6"/>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C14"/>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4CB9"/>
    <w:rsid w:val="008850BA"/>
    <w:rsid w:val="00885580"/>
    <w:rsid w:val="00885876"/>
    <w:rsid w:val="00886185"/>
    <w:rsid w:val="008861D9"/>
    <w:rsid w:val="0088638C"/>
    <w:rsid w:val="00886EDF"/>
    <w:rsid w:val="008908E5"/>
    <w:rsid w:val="00891216"/>
    <w:rsid w:val="00894B58"/>
    <w:rsid w:val="00894FDC"/>
    <w:rsid w:val="008957D3"/>
    <w:rsid w:val="00895F6B"/>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0086"/>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2798E"/>
    <w:rsid w:val="0093123D"/>
    <w:rsid w:val="00933040"/>
    <w:rsid w:val="009330E9"/>
    <w:rsid w:val="00934D97"/>
    <w:rsid w:val="00935D15"/>
    <w:rsid w:val="009406D2"/>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07A7"/>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525"/>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2A6"/>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9F7F13"/>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05F"/>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624A"/>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B10"/>
    <w:rsid w:val="00AB6D79"/>
    <w:rsid w:val="00AB709E"/>
    <w:rsid w:val="00AB7806"/>
    <w:rsid w:val="00AC02C1"/>
    <w:rsid w:val="00AC0AB6"/>
    <w:rsid w:val="00AC10AD"/>
    <w:rsid w:val="00AC1E55"/>
    <w:rsid w:val="00AC3D06"/>
    <w:rsid w:val="00AC429F"/>
    <w:rsid w:val="00AC6044"/>
    <w:rsid w:val="00AC60B4"/>
    <w:rsid w:val="00AC67B6"/>
    <w:rsid w:val="00AC7D98"/>
    <w:rsid w:val="00AD00C5"/>
    <w:rsid w:val="00AD165F"/>
    <w:rsid w:val="00AD2794"/>
    <w:rsid w:val="00AD2DC5"/>
    <w:rsid w:val="00AD3455"/>
    <w:rsid w:val="00AD37D8"/>
    <w:rsid w:val="00AD3CAD"/>
    <w:rsid w:val="00AD5A99"/>
    <w:rsid w:val="00AD69FF"/>
    <w:rsid w:val="00AD702B"/>
    <w:rsid w:val="00AD72E6"/>
    <w:rsid w:val="00AD7C95"/>
    <w:rsid w:val="00AD7FCD"/>
    <w:rsid w:val="00AE22BB"/>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1FC4"/>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7EA"/>
    <w:rsid w:val="00BA4A54"/>
    <w:rsid w:val="00BA7205"/>
    <w:rsid w:val="00BA76A9"/>
    <w:rsid w:val="00BB0595"/>
    <w:rsid w:val="00BB2F36"/>
    <w:rsid w:val="00BB3E2B"/>
    <w:rsid w:val="00BB5D1C"/>
    <w:rsid w:val="00BB6265"/>
    <w:rsid w:val="00BB6552"/>
    <w:rsid w:val="00BB65E0"/>
    <w:rsid w:val="00BB6B9B"/>
    <w:rsid w:val="00BB754F"/>
    <w:rsid w:val="00BC0058"/>
    <w:rsid w:val="00BC07D4"/>
    <w:rsid w:val="00BC0A5D"/>
    <w:rsid w:val="00BC0BE3"/>
    <w:rsid w:val="00BC1AD9"/>
    <w:rsid w:val="00BC3257"/>
    <w:rsid w:val="00BC32E7"/>
    <w:rsid w:val="00BC4DFD"/>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1C58"/>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67D"/>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77C"/>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E722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42B"/>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009"/>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33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2ADA"/>
    <w:rsid w:val="00E13E5A"/>
    <w:rsid w:val="00E13EE4"/>
    <w:rsid w:val="00E158AC"/>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2E02"/>
    <w:rsid w:val="00E5364F"/>
    <w:rsid w:val="00E53A01"/>
    <w:rsid w:val="00E564C4"/>
    <w:rsid w:val="00E567C9"/>
    <w:rsid w:val="00E57E1A"/>
    <w:rsid w:val="00E604C4"/>
    <w:rsid w:val="00E60809"/>
    <w:rsid w:val="00E61300"/>
    <w:rsid w:val="00E61E2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6B4"/>
    <w:rsid w:val="00E84A3B"/>
    <w:rsid w:val="00E85307"/>
    <w:rsid w:val="00E85B0A"/>
    <w:rsid w:val="00E85EC1"/>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73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3AF9"/>
    <w:rsid w:val="00EF54D1"/>
    <w:rsid w:val="00EF67BB"/>
    <w:rsid w:val="00EF72F9"/>
    <w:rsid w:val="00F0021E"/>
    <w:rsid w:val="00F0030E"/>
    <w:rsid w:val="00F00CD1"/>
    <w:rsid w:val="00F01E6B"/>
    <w:rsid w:val="00F0241C"/>
    <w:rsid w:val="00F031EE"/>
    <w:rsid w:val="00F05759"/>
    <w:rsid w:val="00F064EC"/>
    <w:rsid w:val="00F06967"/>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5811"/>
    <w:rsid w:val="00F265F7"/>
    <w:rsid w:val="00F27FA6"/>
    <w:rsid w:val="00F33DC8"/>
    <w:rsid w:val="00F34444"/>
    <w:rsid w:val="00F378F1"/>
    <w:rsid w:val="00F40087"/>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9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11E94AB"/>
    <w:rsid w:val="0159BB22"/>
    <w:rsid w:val="017D40FE"/>
    <w:rsid w:val="0628E971"/>
    <w:rsid w:val="06906B72"/>
    <w:rsid w:val="0774F5EF"/>
    <w:rsid w:val="0C108CEF"/>
    <w:rsid w:val="0C57A88A"/>
    <w:rsid w:val="10E807B4"/>
    <w:rsid w:val="11103445"/>
    <w:rsid w:val="11B2AACC"/>
    <w:rsid w:val="11D00650"/>
    <w:rsid w:val="1258C53E"/>
    <w:rsid w:val="141204DA"/>
    <w:rsid w:val="16512788"/>
    <w:rsid w:val="172D413B"/>
    <w:rsid w:val="17F4764E"/>
    <w:rsid w:val="1951DDA4"/>
    <w:rsid w:val="1A219784"/>
    <w:rsid w:val="1AD477DB"/>
    <w:rsid w:val="1E558FC9"/>
    <w:rsid w:val="21340417"/>
    <w:rsid w:val="24E69479"/>
    <w:rsid w:val="292BD30D"/>
    <w:rsid w:val="2D07D5E1"/>
    <w:rsid w:val="2E3B5FF4"/>
    <w:rsid w:val="3000D8A8"/>
    <w:rsid w:val="32975CEE"/>
    <w:rsid w:val="33DF6B45"/>
    <w:rsid w:val="363E3497"/>
    <w:rsid w:val="3A576FC7"/>
    <w:rsid w:val="3BA4506B"/>
    <w:rsid w:val="3E61DC49"/>
    <w:rsid w:val="3EDEB82A"/>
    <w:rsid w:val="43A2FB85"/>
    <w:rsid w:val="44959B59"/>
    <w:rsid w:val="49480705"/>
    <w:rsid w:val="4BF00388"/>
    <w:rsid w:val="4D461596"/>
    <w:rsid w:val="4D6EC9F9"/>
    <w:rsid w:val="4EFD0ADF"/>
    <w:rsid w:val="52EA75E9"/>
    <w:rsid w:val="563E436F"/>
    <w:rsid w:val="589324CD"/>
    <w:rsid w:val="597A4768"/>
    <w:rsid w:val="5FDD0659"/>
    <w:rsid w:val="616A1432"/>
    <w:rsid w:val="6482E282"/>
    <w:rsid w:val="6AF7CE1B"/>
    <w:rsid w:val="6C74CC0A"/>
    <w:rsid w:val="6EE7091C"/>
    <w:rsid w:val="6FB35970"/>
    <w:rsid w:val="71A52D89"/>
    <w:rsid w:val="72D5C80F"/>
    <w:rsid w:val="7309832C"/>
    <w:rsid w:val="739D0E9C"/>
    <w:rsid w:val="768FCDD0"/>
    <w:rsid w:val="769E144A"/>
    <w:rsid w:val="77B2D8DB"/>
    <w:rsid w:val="7A6D83C2"/>
    <w:rsid w:val="7E3AC9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5E845B16-C3DD-466C-A18C-31B78900C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604D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88930">
      <w:bodyDiv w:val="1"/>
      <w:marLeft w:val="0"/>
      <w:marRight w:val="0"/>
      <w:marTop w:val="0"/>
      <w:marBottom w:val="0"/>
      <w:divBdr>
        <w:top w:val="none" w:sz="0" w:space="0" w:color="auto"/>
        <w:left w:val="none" w:sz="0" w:space="0" w:color="auto"/>
        <w:bottom w:val="none" w:sz="0" w:space="0" w:color="auto"/>
        <w:right w:val="none" w:sz="0" w:space="0" w:color="auto"/>
      </w:divBdr>
      <w:divsChild>
        <w:div w:id="536309608">
          <w:marLeft w:val="605"/>
          <w:marRight w:val="0"/>
          <w:marTop w:val="0"/>
          <w:marBottom w:val="0"/>
          <w:divBdr>
            <w:top w:val="none" w:sz="0" w:space="0" w:color="auto"/>
            <w:left w:val="none" w:sz="0" w:space="0" w:color="auto"/>
            <w:bottom w:val="none" w:sz="0" w:space="0" w:color="auto"/>
            <w:right w:val="none" w:sz="0" w:space="0" w:color="auto"/>
          </w:divBdr>
        </w:div>
        <w:div w:id="870845914">
          <w:marLeft w:val="605"/>
          <w:marRight w:val="0"/>
          <w:marTop w:val="0"/>
          <w:marBottom w:val="0"/>
          <w:divBdr>
            <w:top w:val="none" w:sz="0" w:space="0" w:color="auto"/>
            <w:left w:val="none" w:sz="0" w:space="0" w:color="auto"/>
            <w:bottom w:val="none" w:sz="0" w:space="0" w:color="auto"/>
            <w:right w:val="none" w:sz="0" w:space="0" w:color="auto"/>
          </w:divBdr>
        </w:div>
        <w:div w:id="997198502">
          <w:marLeft w:val="605"/>
          <w:marRight w:val="0"/>
          <w:marTop w:val="0"/>
          <w:marBottom w:val="0"/>
          <w:divBdr>
            <w:top w:val="none" w:sz="0" w:space="0" w:color="auto"/>
            <w:left w:val="none" w:sz="0" w:space="0" w:color="auto"/>
            <w:bottom w:val="none" w:sz="0" w:space="0" w:color="auto"/>
            <w:right w:val="none" w:sz="0" w:space="0" w:color="auto"/>
          </w:divBdr>
        </w:div>
        <w:div w:id="1177383058">
          <w:marLeft w:val="605"/>
          <w:marRight w:val="0"/>
          <w:marTop w:val="0"/>
          <w:marBottom w:val="0"/>
          <w:divBdr>
            <w:top w:val="none" w:sz="0" w:space="0" w:color="auto"/>
            <w:left w:val="none" w:sz="0" w:space="0" w:color="auto"/>
            <w:bottom w:val="none" w:sz="0" w:space="0" w:color="auto"/>
            <w:right w:val="none" w:sz="0" w:space="0" w:color="auto"/>
          </w:divBdr>
        </w:div>
        <w:div w:id="1874925655">
          <w:marLeft w:val="605"/>
          <w:marRight w:val="0"/>
          <w:marTop w:val="0"/>
          <w:marBottom w:val="0"/>
          <w:divBdr>
            <w:top w:val="none" w:sz="0" w:space="0" w:color="auto"/>
            <w:left w:val="none" w:sz="0" w:space="0" w:color="auto"/>
            <w:bottom w:val="none" w:sz="0" w:space="0" w:color="auto"/>
            <w:right w:val="none" w:sz="0" w:space="0" w:color="auto"/>
          </w:divBdr>
        </w:div>
        <w:div w:id="2048289307">
          <w:marLeft w:val="605"/>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5AIRPNAIUNRU-1830940522-10200</_dlc_DocId>
    <_dlc_DocIdUrl xmlns="71c5aaf6-e6ce-465b-b873-5148d2a4c105">
      <Url>https://nokia.sharepoint.com/sites/c5g/5gradio/_layouts/15/DocIdRedir.aspx?ID=5AIRPNAIUNRU-1830940522-10200</Url>
      <Description>5AIRPNAIUNRU-1830940522-10200</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71c5aaf6-e6ce-465b-b873-5148d2a4c105"/>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ebabf6ce-2443-438c-9946-ecc878e7654a"/>
    <ds:schemaRef ds:uri="3b34c8f0-1ef5-4d1e-bb66-517ce7fe735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D4DF053D-8594-42E3-9142-49CDC8CA5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531C3D-B7AC-46BE-95D0-8BCB68B5A81F}">
  <ds:schemaRefs>
    <ds:schemaRef ds:uri="http://schemas.openxmlformats.org/officeDocument/2006/bibliography"/>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81</TotalTime>
  <Pages>3</Pages>
  <Words>1739</Words>
  <Characters>9116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20</cp:revision>
  <cp:lastPrinted>2016-06-20T13:35:00Z</cp:lastPrinted>
  <dcterms:created xsi:type="dcterms:W3CDTF">2021-03-31T15:59:00Z</dcterms:created>
  <dcterms:modified xsi:type="dcterms:W3CDTF">2021-04-06T17:47:00Z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a5e0015e-67e5-40c8-ac5f-d432f4787d1b</vt:lpwstr>
  </property>
</Properties>
</file>